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56" w:type="dxa"/>
        <w:tblLayout w:type="fixed"/>
        <w:tblLook w:val="01E0" w:firstRow="1" w:lastRow="1" w:firstColumn="1" w:lastColumn="1" w:noHBand="0" w:noVBand="0"/>
      </w:tblPr>
      <w:tblGrid>
        <w:gridCol w:w="2235"/>
        <w:gridCol w:w="8221"/>
      </w:tblGrid>
      <w:tr w:rsidR="000C2952" w:rsidRPr="005F6EDC" w14:paraId="66F65D56" w14:textId="77777777" w:rsidTr="00565C49">
        <w:trPr>
          <w:cantSplit/>
          <w:trHeight w:val="34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66F65D54" w14:textId="77777777" w:rsidR="000C2952" w:rsidRPr="005F6EDC" w:rsidRDefault="000C2952" w:rsidP="00110FC3">
            <w:pPr>
              <w:spacing w:before="100" w:after="100"/>
              <w:rPr>
                <w:rFonts w:ascii="Tahoma" w:hAnsi="Tahoma" w:cs="Tahoma"/>
                <w:b/>
                <w:lang w:val="en-GB"/>
              </w:rPr>
            </w:pPr>
            <w:r w:rsidRPr="005F6EDC">
              <w:rPr>
                <w:rFonts w:ascii="Tahoma" w:hAnsi="Tahoma" w:cs="Tahoma"/>
                <w:b/>
                <w:lang w:val="en-GB"/>
              </w:rPr>
              <w:t>Position Title</w:t>
            </w:r>
          </w:p>
        </w:tc>
        <w:tc>
          <w:tcPr>
            <w:tcW w:w="8221" w:type="dxa"/>
            <w:vAlign w:val="center"/>
          </w:tcPr>
          <w:p w14:paraId="66F65D55" w14:textId="77777777" w:rsidR="000C2952" w:rsidRPr="005F6EDC" w:rsidRDefault="00F8428E" w:rsidP="00110FC3">
            <w:pPr>
              <w:spacing w:before="100" w:after="100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Student Administrator</w:t>
            </w:r>
            <w:r w:rsidR="006E71E9">
              <w:rPr>
                <w:rFonts w:ascii="Tahoma" w:hAnsi="Tahoma" w:cs="Tahoma"/>
                <w:lang w:val="en-GB"/>
              </w:rPr>
              <w:t xml:space="preserve"> (SA)</w:t>
            </w:r>
          </w:p>
        </w:tc>
      </w:tr>
      <w:tr w:rsidR="000C2952" w:rsidRPr="005F6EDC" w14:paraId="66F65D59" w14:textId="77777777" w:rsidTr="00565C49">
        <w:trPr>
          <w:cantSplit/>
          <w:trHeight w:val="34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66F65D57" w14:textId="19F18312" w:rsidR="000C2952" w:rsidRPr="005F6EDC" w:rsidRDefault="000C2952" w:rsidP="00110FC3">
            <w:pPr>
              <w:spacing w:before="100" w:after="100"/>
              <w:rPr>
                <w:rFonts w:ascii="Tahoma" w:hAnsi="Tahoma" w:cs="Tahoma"/>
                <w:b/>
                <w:lang w:val="en-GB"/>
              </w:rPr>
            </w:pPr>
            <w:r w:rsidRPr="005F6EDC">
              <w:rPr>
                <w:rFonts w:ascii="Tahoma" w:hAnsi="Tahoma" w:cs="Tahoma"/>
                <w:b/>
                <w:lang w:val="en-GB"/>
              </w:rPr>
              <w:t>Business Unit</w:t>
            </w:r>
          </w:p>
        </w:tc>
        <w:tc>
          <w:tcPr>
            <w:tcW w:w="8221" w:type="dxa"/>
            <w:vAlign w:val="center"/>
          </w:tcPr>
          <w:p w14:paraId="66F65D58" w14:textId="3B896D1D" w:rsidR="000C2952" w:rsidRPr="006E71E9" w:rsidRDefault="0030690B" w:rsidP="00110FC3">
            <w:pPr>
              <w:spacing w:before="100" w:after="100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Student Experience Unit</w:t>
            </w:r>
          </w:p>
        </w:tc>
      </w:tr>
      <w:tr w:rsidR="000C2952" w:rsidRPr="005F6EDC" w14:paraId="66F65D5C" w14:textId="77777777" w:rsidTr="00565C49">
        <w:trPr>
          <w:cantSplit/>
          <w:trHeight w:val="34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66F65D5A" w14:textId="77777777" w:rsidR="000C2952" w:rsidRPr="005F6EDC" w:rsidRDefault="000C2952" w:rsidP="00110FC3">
            <w:pPr>
              <w:spacing w:before="100" w:after="100"/>
              <w:rPr>
                <w:rFonts w:ascii="Tahoma" w:hAnsi="Tahoma" w:cs="Tahoma"/>
                <w:b/>
                <w:lang w:val="en-GB"/>
              </w:rPr>
            </w:pPr>
            <w:r w:rsidRPr="005F6EDC">
              <w:rPr>
                <w:rFonts w:ascii="Tahoma" w:hAnsi="Tahoma" w:cs="Tahoma"/>
                <w:b/>
                <w:lang w:val="en-GB"/>
              </w:rPr>
              <w:t>Location</w:t>
            </w:r>
          </w:p>
        </w:tc>
        <w:tc>
          <w:tcPr>
            <w:tcW w:w="8221" w:type="dxa"/>
            <w:vAlign w:val="center"/>
          </w:tcPr>
          <w:p w14:paraId="66F65D5B" w14:textId="3D20315F" w:rsidR="000C2952" w:rsidRPr="005F6EDC" w:rsidRDefault="000D38EC" w:rsidP="00110FC3">
            <w:pPr>
              <w:spacing w:before="100" w:after="100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Hastings and Napier campus (based on demand)</w:t>
            </w:r>
          </w:p>
        </w:tc>
      </w:tr>
      <w:tr w:rsidR="000C2952" w:rsidRPr="005F6EDC" w14:paraId="66F65D5F" w14:textId="77777777" w:rsidTr="00565C49">
        <w:trPr>
          <w:cantSplit/>
          <w:trHeight w:val="34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66F65D5D" w14:textId="77777777" w:rsidR="000C2952" w:rsidRPr="00B338D0" w:rsidRDefault="000C2952" w:rsidP="00110FC3">
            <w:pPr>
              <w:spacing w:before="100" w:after="100"/>
              <w:rPr>
                <w:rFonts w:ascii="Tahoma" w:hAnsi="Tahoma" w:cs="Tahoma"/>
                <w:b/>
                <w:lang w:val="en-GB"/>
              </w:rPr>
            </w:pPr>
            <w:r w:rsidRPr="00B338D0">
              <w:rPr>
                <w:rFonts w:ascii="Tahoma" w:hAnsi="Tahoma" w:cs="Tahoma"/>
                <w:b/>
                <w:lang w:val="en-GB"/>
              </w:rPr>
              <w:t>Date</w:t>
            </w:r>
          </w:p>
        </w:tc>
        <w:tc>
          <w:tcPr>
            <w:tcW w:w="8221" w:type="dxa"/>
            <w:vAlign w:val="center"/>
          </w:tcPr>
          <w:p w14:paraId="66F65D5E" w14:textId="7E3E829A" w:rsidR="000C2952" w:rsidRPr="00B338D0" w:rsidRDefault="007C79E6" w:rsidP="00110FC3">
            <w:pPr>
              <w:spacing w:before="100" w:after="100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January 2021</w:t>
            </w:r>
          </w:p>
        </w:tc>
      </w:tr>
      <w:tr w:rsidR="002827DB" w:rsidRPr="005F6EDC" w14:paraId="51362C83" w14:textId="77777777" w:rsidTr="00565C49">
        <w:trPr>
          <w:cantSplit/>
          <w:trHeight w:val="34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56E9F0B0" w14:textId="62122ECF" w:rsidR="002827DB" w:rsidRPr="00B338D0" w:rsidRDefault="002827DB" w:rsidP="00110FC3">
            <w:pPr>
              <w:spacing w:before="100" w:after="100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Hours</w:t>
            </w:r>
          </w:p>
        </w:tc>
        <w:tc>
          <w:tcPr>
            <w:tcW w:w="8221" w:type="dxa"/>
            <w:vAlign w:val="center"/>
          </w:tcPr>
          <w:p w14:paraId="67C37A42" w14:textId="26F7889B" w:rsidR="002827DB" w:rsidRDefault="00156935" w:rsidP="00110FC3">
            <w:pPr>
              <w:spacing w:before="100" w:after="100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37.5 </w:t>
            </w:r>
            <w:r w:rsidR="002827DB">
              <w:rPr>
                <w:rFonts w:ascii="Tahoma" w:hAnsi="Tahoma" w:cs="Tahoma"/>
                <w:lang w:val="en-GB"/>
              </w:rPr>
              <w:t>per week</w:t>
            </w:r>
          </w:p>
        </w:tc>
      </w:tr>
      <w:tr w:rsidR="000C2952" w:rsidRPr="005F6EDC" w14:paraId="66F65D62" w14:textId="77777777" w:rsidTr="00565C49">
        <w:trPr>
          <w:cantSplit/>
          <w:trHeight w:val="34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66F65D60" w14:textId="77777777" w:rsidR="000C2952" w:rsidRPr="005F6EDC" w:rsidRDefault="000C2952" w:rsidP="00110FC3">
            <w:pPr>
              <w:spacing w:before="100" w:after="100"/>
              <w:rPr>
                <w:rFonts w:ascii="Tahoma" w:hAnsi="Tahoma" w:cs="Tahoma"/>
                <w:b/>
                <w:lang w:val="en-GB"/>
              </w:rPr>
            </w:pPr>
            <w:r w:rsidRPr="005F6EDC">
              <w:rPr>
                <w:rFonts w:ascii="Tahoma" w:hAnsi="Tahoma" w:cs="Tahoma"/>
                <w:b/>
                <w:lang w:val="en-GB"/>
              </w:rPr>
              <w:t>Reports To</w:t>
            </w:r>
          </w:p>
        </w:tc>
        <w:tc>
          <w:tcPr>
            <w:tcW w:w="8221" w:type="dxa"/>
            <w:vAlign w:val="center"/>
          </w:tcPr>
          <w:p w14:paraId="66F65D61" w14:textId="77777777" w:rsidR="000C2952" w:rsidRPr="005F6EDC" w:rsidRDefault="00F8428E" w:rsidP="00110FC3">
            <w:pPr>
              <w:spacing w:before="100" w:after="100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Student Experience Manager</w:t>
            </w:r>
            <w:r w:rsidR="00615535">
              <w:rPr>
                <w:rFonts w:ascii="Tahoma" w:hAnsi="Tahoma" w:cs="Tahoma"/>
                <w:lang w:val="en-GB"/>
              </w:rPr>
              <w:t xml:space="preserve"> (SEM)</w:t>
            </w:r>
          </w:p>
        </w:tc>
      </w:tr>
      <w:tr w:rsidR="004800A1" w:rsidRPr="005F6EDC" w14:paraId="66F65D6F" w14:textId="77777777" w:rsidTr="00565C49">
        <w:trPr>
          <w:cantSplit/>
          <w:trHeight w:val="34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66F65D67" w14:textId="77777777" w:rsidR="004800A1" w:rsidRPr="005F6EDC" w:rsidRDefault="004800A1" w:rsidP="00110FC3">
            <w:pPr>
              <w:spacing w:before="100" w:after="100"/>
              <w:rPr>
                <w:rFonts w:ascii="Tahoma" w:hAnsi="Tahoma" w:cs="Tahoma"/>
                <w:b/>
                <w:lang w:val="en-GB"/>
              </w:rPr>
            </w:pPr>
            <w:r w:rsidRPr="005F6EDC">
              <w:rPr>
                <w:rFonts w:ascii="Tahoma" w:hAnsi="Tahoma" w:cs="Tahoma"/>
                <w:b/>
                <w:lang w:val="en-GB"/>
              </w:rPr>
              <w:t>Position Purpose</w:t>
            </w:r>
          </w:p>
        </w:tc>
        <w:tc>
          <w:tcPr>
            <w:tcW w:w="8221" w:type="dxa"/>
            <w:vAlign w:val="center"/>
          </w:tcPr>
          <w:p w14:paraId="66F65D68" w14:textId="33EA3EFD" w:rsidR="004A0CEC" w:rsidRPr="00BF0E25" w:rsidRDefault="004A0CEC" w:rsidP="00110FC3">
            <w:pPr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</w:t>
            </w:r>
            <w:r w:rsidR="00290E12">
              <w:rPr>
                <w:rFonts w:ascii="Tahoma" w:hAnsi="Tahoma" w:cs="Tahoma"/>
              </w:rPr>
              <w:t xml:space="preserve">Student Administrator </w:t>
            </w:r>
            <w:r w:rsidR="0000761C">
              <w:rPr>
                <w:rFonts w:ascii="Tahoma" w:hAnsi="Tahoma" w:cs="Tahoma"/>
              </w:rPr>
              <w:t>(SA) works</w:t>
            </w:r>
            <w:r w:rsidR="00290E12">
              <w:rPr>
                <w:rFonts w:ascii="Tahoma" w:hAnsi="Tahoma" w:cs="Tahoma"/>
              </w:rPr>
              <w:t xml:space="preserve"> with the </w:t>
            </w:r>
            <w:r w:rsidR="00092510">
              <w:rPr>
                <w:rFonts w:ascii="Tahoma" w:hAnsi="Tahoma" w:cs="Tahoma"/>
              </w:rPr>
              <w:t xml:space="preserve">Student Experience Unit and </w:t>
            </w:r>
            <w:r w:rsidR="0052435A">
              <w:rPr>
                <w:rFonts w:ascii="Tahoma" w:hAnsi="Tahoma" w:cs="Tahoma"/>
              </w:rPr>
              <w:t xml:space="preserve">other company staff </w:t>
            </w:r>
            <w:r>
              <w:rPr>
                <w:rFonts w:ascii="Tahoma" w:hAnsi="Tahoma" w:cs="Tahoma"/>
              </w:rPr>
              <w:t xml:space="preserve">to maintain high quality student support </w:t>
            </w:r>
            <w:r w:rsidRPr="00BF0E25">
              <w:rPr>
                <w:rFonts w:ascii="Tahoma" w:hAnsi="Tahoma" w:cs="Tahoma"/>
              </w:rPr>
              <w:t>services, ensuring an excellent student experience.</w:t>
            </w:r>
          </w:p>
          <w:p w14:paraId="66F65D6A" w14:textId="59F32833" w:rsidR="008A45DB" w:rsidRDefault="00F8428E" w:rsidP="00110FC3">
            <w:pPr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 position is the first point of contact for potential</w:t>
            </w:r>
            <w:r w:rsidR="008A45D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students</w:t>
            </w:r>
            <w:r w:rsidR="00D16EB7">
              <w:rPr>
                <w:rFonts w:ascii="Tahoma" w:hAnsi="Tahoma" w:cs="Tahoma"/>
              </w:rPr>
              <w:t xml:space="preserve"> and visitors to the campus.  They </w:t>
            </w:r>
            <w:r w:rsidR="0000761C">
              <w:rPr>
                <w:rFonts w:ascii="Tahoma" w:hAnsi="Tahoma" w:cs="Tahoma"/>
              </w:rPr>
              <w:t>are responsible f</w:t>
            </w:r>
            <w:r>
              <w:rPr>
                <w:rFonts w:ascii="Tahoma" w:hAnsi="Tahoma" w:cs="Tahoma"/>
              </w:rPr>
              <w:t>or ensuring all prospective and</w:t>
            </w:r>
            <w:r w:rsidR="008A45DB">
              <w:rPr>
                <w:rFonts w:ascii="Tahoma" w:hAnsi="Tahoma" w:cs="Tahoma"/>
              </w:rPr>
              <w:t xml:space="preserve"> current students, stakeholders and </w:t>
            </w:r>
            <w:r>
              <w:rPr>
                <w:rFonts w:ascii="Tahoma" w:hAnsi="Tahoma" w:cs="Tahoma"/>
              </w:rPr>
              <w:t xml:space="preserve">visitors are well-received in a prompt and </w:t>
            </w:r>
            <w:r w:rsidR="008A45DB">
              <w:rPr>
                <w:rFonts w:ascii="Tahoma" w:hAnsi="Tahoma" w:cs="Tahoma"/>
              </w:rPr>
              <w:t xml:space="preserve">engaging </w:t>
            </w:r>
            <w:r w:rsidR="00F83A01">
              <w:rPr>
                <w:rFonts w:ascii="Tahoma" w:hAnsi="Tahoma" w:cs="Tahoma"/>
              </w:rPr>
              <w:t>manner</w:t>
            </w:r>
            <w:r w:rsidR="00E84C7A">
              <w:rPr>
                <w:rFonts w:ascii="Tahoma" w:hAnsi="Tahoma" w:cs="Tahoma"/>
              </w:rPr>
              <w:t>.</w:t>
            </w:r>
          </w:p>
          <w:p w14:paraId="66F65D6C" w14:textId="07DC6999" w:rsidR="00F8428E" w:rsidRDefault="00F8428E" w:rsidP="00110FC3">
            <w:pPr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</w:t>
            </w:r>
            <w:r w:rsidR="008A45DB">
              <w:rPr>
                <w:rFonts w:ascii="Tahoma" w:hAnsi="Tahoma" w:cs="Tahoma"/>
              </w:rPr>
              <w:t>SA</w:t>
            </w:r>
            <w:r>
              <w:rPr>
                <w:rFonts w:ascii="Tahoma" w:hAnsi="Tahoma" w:cs="Tahoma"/>
              </w:rPr>
              <w:t xml:space="preserve"> </w:t>
            </w:r>
            <w:r w:rsidR="00532993">
              <w:rPr>
                <w:rFonts w:ascii="Tahoma" w:hAnsi="Tahoma" w:cs="Tahoma"/>
              </w:rPr>
              <w:t>oversees the effective management of enquiries</w:t>
            </w:r>
            <w:r w:rsidR="00E06E96">
              <w:rPr>
                <w:rFonts w:ascii="Tahoma" w:hAnsi="Tahoma" w:cs="Tahoma"/>
              </w:rPr>
              <w:t xml:space="preserve"> from all platforms</w:t>
            </w:r>
            <w:r w:rsidR="005E177E">
              <w:rPr>
                <w:rFonts w:ascii="Tahoma" w:hAnsi="Tahoma" w:cs="Tahoma"/>
              </w:rPr>
              <w:t xml:space="preserve">, records and </w:t>
            </w:r>
            <w:r w:rsidR="008A45DB">
              <w:rPr>
                <w:rFonts w:ascii="Tahoma" w:hAnsi="Tahoma" w:cs="Tahoma"/>
              </w:rPr>
              <w:t>responds to enquiries and</w:t>
            </w:r>
            <w:r>
              <w:rPr>
                <w:rFonts w:ascii="Tahoma" w:hAnsi="Tahoma" w:cs="Tahoma"/>
              </w:rPr>
              <w:t xml:space="preserve"> </w:t>
            </w:r>
            <w:r w:rsidR="005E177E">
              <w:rPr>
                <w:rFonts w:ascii="Tahoma" w:hAnsi="Tahoma" w:cs="Tahoma"/>
              </w:rPr>
              <w:t xml:space="preserve">also </w:t>
            </w:r>
            <w:r w:rsidR="008A45DB">
              <w:rPr>
                <w:rFonts w:ascii="Tahoma" w:hAnsi="Tahoma" w:cs="Tahoma"/>
              </w:rPr>
              <w:t>provides a range of programme and service information</w:t>
            </w:r>
            <w:r w:rsidR="005E177E">
              <w:rPr>
                <w:rFonts w:ascii="Tahoma" w:hAnsi="Tahoma" w:cs="Tahoma"/>
              </w:rPr>
              <w:t xml:space="preserve">, </w:t>
            </w:r>
            <w:r w:rsidR="008A45DB">
              <w:rPr>
                <w:rFonts w:ascii="Tahoma" w:hAnsi="Tahoma" w:cs="Tahoma"/>
              </w:rPr>
              <w:t>advice</w:t>
            </w:r>
            <w:r w:rsidR="00DD1146">
              <w:rPr>
                <w:rFonts w:ascii="Tahoma" w:hAnsi="Tahoma" w:cs="Tahoma"/>
              </w:rPr>
              <w:t xml:space="preserve"> and support</w:t>
            </w:r>
            <w:r>
              <w:rPr>
                <w:rFonts w:ascii="Tahoma" w:hAnsi="Tahoma" w:cs="Tahoma"/>
              </w:rPr>
              <w:t xml:space="preserve">.  </w:t>
            </w:r>
          </w:p>
          <w:p w14:paraId="66F65D6E" w14:textId="2E4DE0E6" w:rsidR="004800A1" w:rsidRPr="008A45DB" w:rsidRDefault="00F8428E" w:rsidP="00110FC3">
            <w:pPr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This position </w:t>
            </w:r>
            <w:r w:rsidR="00DD1146">
              <w:rPr>
                <w:rFonts w:ascii="Tahoma" w:hAnsi="Tahoma" w:cs="Tahoma"/>
              </w:rPr>
              <w:t xml:space="preserve">also </w:t>
            </w:r>
            <w:r w:rsidR="003B6491">
              <w:rPr>
                <w:rFonts w:ascii="Tahoma" w:hAnsi="Tahoma" w:cs="Tahoma"/>
              </w:rPr>
              <w:t>provides</w:t>
            </w:r>
            <w:r w:rsidR="008A45DB">
              <w:rPr>
                <w:rFonts w:ascii="Tahoma" w:hAnsi="Tahoma" w:cs="Tahoma"/>
              </w:rPr>
              <w:t xml:space="preserve"> </w:t>
            </w:r>
            <w:r w:rsidR="006167B0">
              <w:rPr>
                <w:rFonts w:ascii="Tahoma" w:hAnsi="Tahoma" w:cs="Tahoma"/>
              </w:rPr>
              <w:t xml:space="preserve">both </w:t>
            </w:r>
            <w:r w:rsidR="00207783">
              <w:rPr>
                <w:rFonts w:ascii="Tahoma" w:hAnsi="Tahoma" w:cs="Tahoma"/>
              </w:rPr>
              <w:t xml:space="preserve">an </w:t>
            </w:r>
            <w:r w:rsidR="008A45DB">
              <w:rPr>
                <w:rFonts w:ascii="Tahoma" w:hAnsi="Tahoma" w:cs="Tahoma"/>
              </w:rPr>
              <w:t xml:space="preserve">efficient and quality </w:t>
            </w:r>
            <w:r w:rsidR="00207783">
              <w:rPr>
                <w:rFonts w:ascii="Tahoma" w:hAnsi="Tahoma" w:cs="Tahoma"/>
              </w:rPr>
              <w:t>student</w:t>
            </w:r>
            <w:r w:rsidR="008A45D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administration</w:t>
            </w:r>
            <w:r w:rsidR="008A45DB">
              <w:rPr>
                <w:rFonts w:ascii="Tahoma" w:hAnsi="Tahoma" w:cs="Tahoma"/>
              </w:rPr>
              <w:t xml:space="preserve"> service</w:t>
            </w:r>
            <w:r>
              <w:rPr>
                <w:rFonts w:ascii="Tahoma" w:hAnsi="Tahoma" w:cs="Tahoma"/>
              </w:rPr>
              <w:t xml:space="preserve"> </w:t>
            </w:r>
            <w:r w:rsidR="008A45DB">
              <w:rPr>
                <w:rFonts w:ascii="Tahoma" w:hAnsi="Tahoma" w:cs="Tahoma"/>
              </w:rPr>
              <w:t xml:space="preserve">(throughout the student lifecycle); ensuring </w:t>
            </w:r>
            <w:r>
              <w:rPr>
                <w:rFonts w:ascii="Tahoma" w:hAnsi="Tahoma" w:cs="Tahoma"/>
              </w:rPr>
              <w:t>compliance</w:t>
            </w:r>
            <w:r w:rsidR="009B4981">
              <w:rPr>
                <w:rFonts w:ascii="Tahoma" w:hAnsi="Tahoma" w:cs="Tahoma"/>
              </w:rPr>
              <w:t xml:space="preserve"> and </w:t>
            </w:r>
            <w:r>
              <w:rPr>
                <w:rFonts w:ascii="Tahoma" w:hAnsi="Tahoma" w:cs="Tahoma"/>
              </w:rPr>
              <w:t>process requirements are met</w:t>
            </w:r>
            <w:r w:rsidR="008A45DB">
              <w:rPr>
                <w:rFonts w:ascii="Tahoma" w:hAnsi="Tahoma" w:cs="Tahoma"/>
              </w:rPr>
              <w:t xml:space="preserve"> and quality data for reporting</w:t>
            </w:r>
            <w:r>
              <w:rPr>
                <w:rFonts w:ascii="Tahoma" w:hAnsi="Tahoma" w:cs="Tahoma"/>
              </w:rPr>
              <w:t xml:space="preserve">.  </w:t>
            </w:r>
            <w:r w:rsidR="008975F6">
              <w:rPr>
                <w:rFonts w:ascii="Tahoma" w:hAnsi="Tahoma" w:cs="Tahoma"/>
              </w:rPr>
              <w:t xml:space="preserve">Student </w:t>
            </w:r>
            <w:r w:rsidR="00356EFC">
              <w:rPr>
                <w:rFonts w:ascii="Tahoma" w:hAnsi="Tahoma" w:cs="Tahoma"/>
              </w:rPr>
              <w:t xml:space="preserve">lifecycle </w:t>
            </w:r>
            <w:r w:rsidR="008975F6">
              <w:rPr>
                <w:rFonts w:ascii="Tahoma" w:hAnsi="Tahoma" w:cs="Tahoma"/>
              </w:rPr>
              <w:t>administration includes processing</w:t>
            </w:r>
            <w:r w:rsidR="00356EFC">
              <w:rPr>
                <w:rFonts w:ascii="Tahoma" w:hAnsi="Tahoma" w:cs="Tahoma"/>
              </w:rPr>
              <w:t xml:space="preserve"> </w:t>
            </w:r>
            <w:r w:rsidR="00770F49">
              <w:rPr>
                <w:rFonts w:ascii="Tahoma" w:hAnsi="Tahoma" w:cs="Tahoma"/>
              </w:rPr>
              <w:t xml:space="preserve">in </w:t>
            </w:r>
            <w:r w:rsidR="00356EFC">
              <w:rPr>
                <w:rFonts w:ascii="Tahoma" w:hAnsi="Tahoma" w:cs="Tahoma"/>
              </w:rPr>
              <w:t xml:space="preserve">areas such as </w:t>
            </w:r>
            <w:r w:rsidR="008975F6" w:rsidRPr="00BF0E25">
              <w:rPr>
                <w:rFonts w:ascii="Tahoma" w:hAnsi="Tahoma" w:cs="Tahoma"/>
              </w:rPr>
              <w:t>e</w:t>
            </w:r>
            <w:r w:rsidR="008975F6">
              <w:rPr>
                <w:rFonts w:ascii="Tahoma" w:hAnsi="Tahoma" w:cs="Tahoma"/>
              </w:rPr>
              <w:t>nquiry, application, enrolment</w:t>
            </w:r>
            <w:r w:rsidR="00356EFC">
              <w:rPr>
                <w:rFonts w:ascii="Tahoma" w:hAnsi="Tahoma" w:cs="Tahoma"/>
              </w:rPr>
              <w:t xml:space="preserve"> </w:t>
            </w:r>
            <w:r w:rsidR="004A0CEC">
              <w:rPr>
                <w:rFonts w:ascii="Tahoma" w:hAnsi="Tahoma" w:cs="Tahoma"/>
              </w:rPr>
              <w:t xml:space="preserve">and </w:t>
            </w:r>
            <w:r w:rsidR="00356EFC">
              <w:rPr>
                <w:rFonts w:ascii="Tahoma" w:hAnsi="Tahoma" w:cs="Tahoma"/>
              </w:rPr>
              <w:t>validation</w:t>
            </w:r>
            <w:r w:rsidR="004A0CEC">
              <w:rPr>
                <w:rFonts w:ascii="Tahoma" w:hAnsi="Tahoma" w:cs="Tahoma"/>
              </w:rPr>
              <w:t xml:space="preserve">, enrolment changes, </w:t>
            </w:r>
            <w:r w:rsidR="008975F6">
              <w:rPr>
                <w:rFonts w:ascii="Tahoma" w:hAnsi="Tahoma" w:cs="Tahoma"/>
              </w:rPr>
              <w:t>resulting</w:t>
            </w:r>
            <w:r w:rsidR="004A0CEC">
              <w:rPr>
                <w:rFonts w:ascii="Tahoma" w:hAnsi="Tahoma" w:cs="Tahoma"/>
              </w:rPr>
              <w:t xml:space="preserve"> and graduat</w:t>
            </w:r>
            <w:r w:rsidR="00852B99">
              <w:rPr>
                <w:rFonts w:ascii="Tahoma" w:hAnsi="Tahoma" w:cs="Tahoma"/>
              </w:rPr>
              <w:t>e</w:t>
            </w:r>
            <w:r w:rsidR="004A0CEC">
              <w:rPr>
                <w:rFonts w:ascii="Tahoma" w:hAnsi="Tahoma" w:cs="Tahoma"/>
              </w:rPr>
              <w:t xml:space="preserve"> outcome</w:t>
            </w:r>
            <w:r w:rsidR="00852B99">
              <w:rPr>
                <w:rFonts w:ascii="Tahoma" w:hAnsi="Tahoma" w:cs="Tahoma"/>
              </w:rPr>
              <w:t>s</w:t>
            </w:r>
            <w:r w:rsidR="008975F6">
              <w:rPr>
                <w:rFonts w:ascii="Tahoma" w:hAnsi="Tahoma" w:cs="Tahoma"/>
              </w:rPr>
              <w:t>.</w:t>
            </w:r>
            <w:r w:rsidR="00973C34">
              <w:rPr>
                <w:rFonts w:ascii="Tahoma" w:hAnsi="Tahoma" w:cs="Tahoma"/>
              </w:rPr>
              <w:t xml:space="preserve">  The SA also manages a range of associated inbound</w:t>
            </w:r>
            <w:r w:rsidR="00375912">
              <w:rPr>
                <w:rFonts w:ascii="Tahoma" w:hAnsi="Tahoma" w:cs="Tahoma"/>
              </w:rPr>
              <w:t>/</w:t>
            </w:r>
            <w:r w:rsidR="00973C34">
              <w:rPr>
                <w:rFonts w:ascii="Tahoma" w:hAnsi="Tahoma" w:cs="Tahoma"/>
              </w:rPr>
              <w:t>outbound calling services</w:t>
            </w:r>
            <w:r w:rsidR="00B463EB">
              <w:rPr>
                <w:rFonts w:ascii="Tahoma" w:hAnsi="Tahoma" w:cs="Tahoma"/>
              </w:rPr>
              <w:t xml:space="preserve"> and </w:t>
            </w:r>
            <w:r w:rsidR="008A45DB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>rovide</w:t>
            </w:r>
            <w:r w:rsidR="00B463EB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 </w:t>
            </w:r>
            <w:r w:rsidR="008A45DB">
              <w:rPr>
                <w:rFonts w:ascii="Tahoma" w:hAnsi="Tahoma" w:cs="Tahoma"/>
              </w:rPr>
              <w:t>campus support, as required</w:t>
            </w:r>
            <w:r w:rsidR="00770F49">
              <w:rPr>
                <w:rFonts w:ascii="Tahoma" w:hAnsi="Tahoma" w:cs="Tahoma"/>
              </w:rPr>
              <w:t>.</w:t>
            </w:r>
          </w:p>
        </w:tc>
      </w:tr>
    </w:tbl>
    <w:p w14:paraId="2F00CF1C" w14:textId="77777777" w:rsidR="000C2952" w:rsidRPr="00565C49" w:rsidRDefault="000C2952" w:rsidP="000C214D">
      <w:pPr>
        <w:spacing w:after="0" w:line="240" w:lineRule="auto"/>
        <w:rPr>
          <w:rFonts w:ascii="Tahoma" w:hAnsi="Tahoma" w:cs="Tahoma"/>
          <w:b/>
          <w:sz w:val="12"/>
          <w:szCs w:val="12"/>
          <w:lang w:val="en-GB"/>
        </w:rPr>
      </w:pPr>
    </w:p>
    <w:tbl>
      <w:tblPr>
        <w:tblStyle w:val="TableGrid"/>
        <w:tblW w:w="10456" w:type="dxa"/>
        <w:tblLayout w:type="fixed"/>
        <w:tblLook w:val="01E0" w:firstRow="1" w:lastRow="1" w:firstColumn="1" w:lastColumn="1" w:noHBand="0" w:noVBand="0"/>
      </w:tblPr>
      <w:tblGrid>
        <w:gridCol w:w="10456"/>
      </w:tblGrid>
      <w:tr w:rsidR="000C2952" w:rsidRPr="005F6EDC" w14:paraId="66F65D7D" w14:textId="77777777" w:rsidTr="00D42015">
        <w:trPr>
          <w:trHeight w:val="1146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5D71" w14:textId="77777777" w:rsidR="00F53167" w:rsidRPr="007415E0" w:rsidRDefault="00F53167" w:rsidP="00565C49">
            <w:pPr>
              <w:shd w:val="clear" w:color="auto" w:fill="FFFFFF"/>
              <w:spacing w:before="200" w:after="120"/>
              <w:rPr>
                <w:rFonts w:ascii="Arial" w:hAnsi="Arial" w:cs="Arial"/>
              </w:rPr>
            </w:pPr>
            <w:r w:rsidRPr="007415E0">
              <w:rPr>
                <w:rFonts w:ascii="Tahoma" w:hAnsi="Tahoma" w:cs="Tahoma"/>
                <w:b/>
                <w:bCs/>
              </w:rPr>
              <w:t>WHAT WE DO  </w:t>
            </w:r>
          </w:p>
          <w:p w14:paraId="66F65D72" w14:textId="77777777" w:rsidR="00F53167" w:rsidRPr="007415E0" w:rsidRDefault="00F53167" w:rsidP="000C214D">
            <w:pPr>
              <w:shd w:val="clear" w:color="auto" w:fill="FFFFFF"/>
              <w:spacing w:before="120" w:after="120"/>
              <w:rPr>
                <w:rFonts w:ascii="Arial" w:hAnsi="Arial" w:cs="Arial"/>
              </w:rPr>
            </w:pPr>
            <w:r w:rsidRPr="007415E0">
              <w:rPr>
                <w:rFonts w:ascii="Tahoma" w:hAnsi="Tahoma" w:cs="Tahoma"/>
              </w:rPr>
              <w:t>Workforce Development Ltd helps people develop skills they need for work or future study.  Whether they want to enter the workforce, learn new skills, get back to work, or find a new career to be passionate about, Workforce Development helps them get there.</w:t>
            </w:r>
          </w:p>
          <w:p w14:paraId="66F65D73" w14:textId="70E9A479" w:rsidR="00F53167" w:rsidRPr="007415E0" w:rsidRDefault="00F53167" w:rsidP="000C214D">
            <w:pPr>
              <w:shd w:val="clear" w:color="auto" w:fill="FFFFFF"/>
              <w:spacing w:before="120" w:after="120"/>
              <w:rPr>
                <w:rFonts w:ascii="Arial" w:hAnsi="Arial" w:cs="Arial"/>
              </w:rPr>
            </w:pPr>
            <w:r w:rsidRPr="007415E0">
              <w:rPr>
                <w:rFonts w:ascii="Tahoma" w:hAnsi="Tahoma" w:cs="Tahoma"/>
              </w:rPr>
              <w:t xml:space="preserve">We’ve been providing opportunities to learn and grow for individuals, communities, businesses and government departments for more than </w:t>
            </w:r>
            <w:r w:rsidR="00567642">
              <w:rPr>
                <w:rFonts w:ascii="Tahoma" w:hAnsi="Tahoma" w:cs="Tahoma"/>
              </w:rPr>
              <w:t>30</w:t>
            </w:r>
            <w:r w:rsidRPr="007415E0">
              <w:rPr>
                <w:rFonts w:ascii="Tahoma" w:hAnsi="Tahoma" w:cs="Tahoma"/>
              </w:rPr>
              <w:t xml:space="preserve"> years. We offer a friendly, personalised and supportive service to guide students on their journey into the workforce and beyond.  </w:t>
            </w:r>
          </w:p>
          <w:p w14:paraId="66F65D75" w14:textId="70D54B95" w:rsidR="00F53167" w:rsidRPr="007415E0" w:rsidRDefault="007116C0" w:rsidP="000C214D">
            <w:pPr>
              <w:shd w:val="clear" w:color="auto" w:fill="FFFFFF"/>
              <w:spacing w:before="120" w:after="120"/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>W</w:t>
            </w:r>
            <w:r w:rsidR="00F53167" w:rsidRPr="007415E0">
              <w:rPr>
                <w:rFonts w:ascii="Tahoma" w:hAnsi="Tahoma" w:cs="Tahoma"/>
              </w:rPr>
              <w:t xml:space="preserve">e offer a range of courses from hospitality, youth guarantee to youth work, </w:t>
            </w:r>
            <w:r w:rsidR="00567642">
              <w:rPr>
                <w:rFonts w:ascii="Tahoma" w:hAnsi="Tahoma" w:cs="Tahoma"/>
              </w:rPr>
              <w:t xml:space="preserve">health and wellbeing, </w:t>
            </w:r>
            <w:r w:rsidR="00F53167" w:rsidRPr="007415E0">
              <w:rPr>
                <w:rFonts w:ascii="Tahoma" w:hAnsi="Tahoma" w:cs="Tahoma"/>
              </w:rPr>
              <w:t>early childhood, and community and workplace training.  For more information visit – </w:t>
            </w:r>
            <w:hyperlink r:id="rId12" w:tgtFrame="_blank" w:history="1">
              <w:r w:rsidR="00F53167" w:rsidRPr="000C214D">
                <w:rPr>
                  <w:rStyle w:val="Hyperlink"/>
                  <w:rFonts w:ascii="Tahoma" w:hAnsi="Tahoma" w:cs="Tahoma"/>
                  <w:color w:val="0000FF"/>
                </w:rPr>
                <w:t>www.workforce.ac.nz</w:t>
              </w:r>
            </w:hyperlink>
            <w:r w:rsidR="00F53167" w:rsidRPr="000C214D">
              <w:rPr>
                <w:rFonts w:ascii="Tahoma" w:hAnsi="Tahoma" w:cs="Tahoma"/>
                <w:color w:val="0000FF"/>
              </w:rPr>
              <w:t>.</w:t>
            </w:r>
          </w:p>
          <w:p w14:paraId="66F65D79" w14:textId="6BDB70FC" w:rsidR="00F53167" w:rsidRPr="007415E0" w:rsidRDefault="00F53167" w:rsidP="00565C49">
            <w:pPr>
              <w:shd w:val="clear" w:color="auto" w:fill="FFFFFF"/>
              <w:spacing w:before="200" w:after="120"/>
              <w:rPr>
                <w:rFonts w:ascii="Arial" w:hAnsi="Arial" w:cs="Arial"/>
              </w:rPr>
            </w:pPr>
            <w:r w:rsidRPr="007415E0">
              <w:rPr>
                <w:rFonts w:ascii="Tahoma" w:hAnsi="Tahoma" w:cs="Tahoma"/>
                <w:b/>
                <w:bCs/>
              </w:rPr>
              <w:t>WHO WE ARE</w:t>
            </w:r>
          </w:p>
          <w:p w14:paraId="66F65D7A" w14:textId="767F7DAC" w:rsidR="00F53167" w:rsidRPr="007415E0" w:rsidRDefault="00F53167" w:rsidP="000C214D">
            <w:pPr>
              <w:shd w:val="clear" w:color="auto" w:fill="FFFFFF"/>
              <w:spacing w:before="120" w:after="120"/>
              <w:rPr>
                <w:rFonts w:ascii="Arial" w:hAnsi="Arial" w:cs="Arial"/>
              </w:rPr>
            </w:pPr>
            <w:r w:rsidRPr="007415E0">
              <w:rPr>
                <w:rFonts w:ascii="Tahoma" w:hAnsi="Tahoma" w:cs="Tahoma"/>
              </w:rPr>
              <w:t xml:space="preserve">We’re a privately owned training company. We’re a small, approachable team dedicated to helping Kiwis develop into successful members of the New Zealand workforce. We began as a small company in Napier and have grown into a well-regarded training organisation with campuses in </w:t>
            </w:r>
            <w:r w:rsidR="00103FEE">
              <w:rPr>
                <w:rFonts w:ascii="Tahoma" w:hAnsi="Tahoma" w:cs="Tahoma"/>
              </w:rPr>
              <w:t>Napier, Hastings and Manukau.</w:t>
            </w:r>
          </w:p>
          <w:p w14:paraId="66F65D7B" w14:textId="5C8A5DDE" w:rsidR="00F53167" w:rsidRPr="007415E0" w:rsidRDefault="00F53167" w:rsidP="00565C49">
            <w:pPr>
              <w:shd w:val="clear" w:color="auto" w:fill="FFFFFF"/>
              <w:spacing w:before="200" w:after="120"/>
              <w:rPr>
                <w:rFonts w:ascii="Arial" w:hAnsi="Arial" w:cs="Arial"/>
              </w:rPr>
            </w:pPr>
            <w:r w:rsidRPr="007415E0">
              <w:rPr>
                <w:rFonts w:ascii="Tahoma" w:hAnsi="Tahoma" w:cs="Tahoma"/>
                <w:b/>
                <w:bCs/>
              </w:rPr>
              <w:t>WHO WE HELP</w:t>
            </w:r>
          </w:p>
          <w:p w14:paraId="66F65D7C" w14:textId="77777777" w:rsidR="000C2952" w:rsidRPr="005F6EDC" w:rsidRDefault="00F53167" w:rsidP="00110FC3">
            <w:pPr>
              <w:spacing w:before="120" w:after="120"/>
              <w:rPr>
                <w:rFonts w:ascii="Tahoma" w:hAnsi="Tahoma" w:cs="Tahoma"/>
                <w:b/>
                <w:bCs/>
              </w:rPr>
            </w:pPr>
            <w:r w:rsidRPr="007415E0">
              <w:rPr>
                <w:rFonts w:ascii="Tahoma" w:hAnsi="Tahoma" w:cs="Tahoma"/>
              </w:rPr>
              <w:t>We work with and support a wide range of New Zealanders from young people in school, school leavers, professionals, business owners and government departments. We offer a truly personalised service to foster individual growth and success.</w:t>
            </w:r>
            <w:r w:rsidR="000C2952" w:rsidRPr="005F6EDC">
              <w:rPr>
                <w:rFonts w:ascii="Tahoma" w:hAnsi="Tahoma" w:cs="Tahoma"/>
                <w:b/>
                <w:lang w:val="en-GB"/>
              </w:rPr>
              <w:fldChar w:fldCharType="begin"/>
            </w:r>
            <w:r w:rsidR="000C2952" w:rsidRPr="005F6EDC">
              <w:rPr>
                <w:rFonts w:ascii="Tahoma" w:hAnsi="Tahoma" w:cs="Tahoma"/>
                <w:b/>
                <w:lang w:val="en-GB"/>
              </w:rPr>
              <w:instrText xml:space="preserve"> FILLIN  "Enter description here"  \* MERGEFORMAT </w:instrText>
            </w:r>
            <w:r w:rsidR="000C2952" w:rsidRPr="005F6EDC">
              <w:rPr>
                <w:rFonts w:ascii="Tahoma" w:hAnsi="Tahoma" w:cs="Tahoma"/>
              </w:rPr>
              <w:fldChar w:fldCharType="end"/>
            </w:r>
            <w:r w:rsidR="000C2952" w:rsidRPr="005F6EDC">
              <w:rPr>
                <w:rFonts w:ascii="Tahoma" w:hAnsi="Tahoma" w:cs="Tahoma"/>
                <w:b/>
                <w:lang w:val="en-GB"/>
              </w:rPr>
              <w:fldChar w:fldCharType="begin"/>
            </w:r>
            <w:r w:rsidR="000C2952" w:rsidRPr="005F6EDC">
              <w:rPr>
                <w:rFonts w:ascii="Tahoma" w:hAnsi="Tahoma" w:cs="Tahoma"/>
                <w:b/>
                <w:lang w:val="en-GB"/>
              </w:rPr>
              <w:instrText xml:space="preserve"> ASK  "Position Purpose"  \* MERGEFORMAT </w:instrText>
            </w:r>
            <w:r w:rsidR="000C2952" w:rsidRPr="005F6EDC">
              <w:rPr>
                <w:rFonts w:ascii="Tahoma" w:hAnsi="Tahoma" w:cs="Tahoma"/>
              </w:rPr>
              <w:fldChar w:fldCharType="end"/>
            </w:r>
          </w:p>
        </w:tc>
      </w:tr>
    </w:tbl>
    <w:p w14:paraId="66F65D7F" w14:textId="77777777" w:rsidR="000C2952" w:rsidRPr="005F6EDC" w:rsidRDefault="000C2952" w:rsidP="000C214D">
      <w:pPr>
        <w:spacing w:after="120" w:line="240" w:lineRule="auto"/>
        <w:rPr>
          <w:rFonts w:ascii="Tahoma" w:hAnsi="Tahoma" w:cs="Tahoma"/>
          <w:b/>
          <w:lang w:val="en-GB"/>
        </w:rPr>
      </w:pPr>
      <w:r w:rsidRPr="005F6EDC">
        <w:rPr>
          <w:rFonts w:ascii="Tahoma" w:hAnsi="Tahoma" w:cs="Tahoma"/>
          <w:b/>
          <w:lang w:val="en-GB"/>
        </w:rPr>
        <w:lastRenderedPageBreak/>
        <w:t>Dimensions of the position</w:t>
      </w:r>
    </w:p>
    <w:tbl>
      <w:tblPr>
        <w:tblStyle w:val="TableGrid"/>
        <w:tblW w:w="10456" w:type="dxa"/>
        <w:tblLayout w:type="fixed"/>
        <w:tblLook w:val="01E0" w:firstRow="1" w:lastRow="1" w:firstColumn="1" w:lastColumn="1" w:noHBand="0" w:noVBand="0"/>
      </w:tblPr>
      <w:tblGrid>
        <w:gridCol w:w="5211"/>
        <w:gridCol w:w="5245"/>
      </w:tblGrid>
      <w:tr w:rsidR="00AA79B4" w:rsidRPr="005F6EDC" w14:paraId="66F65D81" w14:textId="77777777" w:rsidTr="004745C5">
        <w:trPr>
          <w:trHeight w:val="340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6F65D80" w14:textId="77777777" w:rsidR="00AA79B4" w:rsidRPr="005F6EDC" w:rsidRDefault="00AA79B4" w:rsidP="00110FC3">
            <w:pPr>
              <w:spacing w:before="80" w:after="80"/>
              <w:rPr>
                <w:rFonts w:ascii="Tahoma" w:hAnsi="Tahoma" w:cs="Tahoma"/>
                <w:b/>
                <w:lang w:val="en-GB"/>
              </w:rPr>
            </w:pPr>
            <w:r w:rsidRPr="005F6EDC">
              <w:rPr>
                <w:rFonts w:ascii="Tahoma" w:hAnsi="Tahoma" w:cs="Tahoma"/>
                <w:b/>
                <w:lang w:val="en-GB"/>
              </w:rPr>
              <w:t>Resource Management</w:t>
            </w:r>
          </w:p>
        </w:tc>
      </w:tr>
      <w:tr w:rsidR="000C2952" w:rsidRPr="005F6EDC" w14:paraId="66F65D86" w14:textId="77777777" w:rsidTr="00EC6182">
        <w:trPr>
          <w:trHeight w:val="514"/>
        </w:trPr>
        <w:tc>
          <w:tcPr>
            <w:tcW w:w="5211" w:type="dxa"/>
          </w:tcPr>
          <w:p w14:paraId="66F65D82" w14:textId="77777777" w:rsidR="000C2952" w:rsidRPr="005F6EDC" w:rsidRDefault="004800A1" w:rsidP="00110FC3">
            <w:pPr>
              <w:spacing w:before="80" w:after="80"/>
              <w:rPr>
                <w:rFonts w:ascii="Tahoma" w:hAnsi="Tahoma" w:cs="Tahoma"/>
                <w:b/>
                <w:lang w:val="en-GB"/>
              </w:rPr>
            </w:pPr>
            <w:r w:rsidRPr="005F6EDC">
              <w:rPr>
                <w:rFonts w:ascii="Tahoma" w:hAnsi="Tahoma" w:cs="Tahoma"/>
                <w:b/>
                <w:lang w:val="en-GB"/>
              </w:rPr>
              <w:t xml:space="preserve">Financial </w:t>
            </w:r>
            <w:r w:rsidR="00AA79B4" w:rsidRPr="005F6EDC">
              <w:rPr>
                <w:rFonts w:ascii="Tahoma" w:hAnsi="Tahoma" w:cs="Tahoma"/>
                <w:b/>
                <w:lang w:val="en-GB"/>
              </w:rPr>
              <w:t xml:space="preserve">and </w:t>
            </w:r>
            <w:r w:rsidR="005F6EDC">
              <w:rPr>
                <w:rFonts w:ascii="Tahoma" w:hAnsi="Tahoma" w:cs="Tahoma"/>
                <w:b/>
                <w:lang w:val="en-GB"/>
              </w:rPr>
              <w:t xml:space="preserve">governance </w:t>
            </w:r>
            <w:r w:rsidR="00AA79B4" w:rsidRPr="005F6EDC">
              <w:rPr>
                <w:rFonts w:ascii="Tahoma" w:hAnsi="Tahoma" w:cs="Tahoma"/>
                <w:b/>
                <w:lang w:val="en-GB"/>
              </w:rPr>
              <w:t>a</w:t>
            </w:r>
            <w:r w:rsidRPr="005F6EDC">
              <w:rPr>
                <w:rFonts w:ascii="Tahoma" w:hAnsi="Tahoma" w:cs="Tahoma"/>
                <w:b/>
                <w:lang w:val="en-GB"/>
              </w:rPr>
              <w:t>uthorities:</w:t>
            </w:r>
          </w:p>
          <w:p w14:paraId="66F65D83" w14:textId="77777777" w:rsidR="00AA79B4" w:rsidRPr="005F6EDC" w:rsidRDefault="00F8428E" w:rsidP="00110FC3">
            <w:pPr>
              <w:spacing w:before="80" w:after="80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Nil</w:t>
            </w:r>
          </w:p>
        </w:tc>
        <w:tc>
          <w:tcPr>
            <w:tcW w:w="5245" w:type="dxa"/>
          </w:tcPr>
          <w:p w14:paraId="66F65D84" w14:textId="77777777" w:rsidR="00D93F28" w:rsidRPr="005F6EDC" w:rsidRDefault="00AA79B4" w:rsidP="00110FC3">
            <w:pPr>
              <w:spacing w:before="80" w:after="80"/>
              <w:rPr>
                <w:rFonts w:ascii="Tahoma" w:hAnsi="Tahoma" w:cs="Tahoma"/>
                <w:b/>
                <w:lang w:val="en-GB"/>
              </w:rPr>
            </w:pPr>
            <w:r w:rsidRPr="005F6EDC">
              <w:rPr>
                <w:rFonts w:ascii="Tahoma" w:hAnsi="Tahoma" w:cs="Tahoma"/>
                <w:b/>
                <w:lang w:val="en-GB"/>
              </w:rPr>
              <w:t>Staff a</w:t>
            </w:r>
            <w:r w:rsidR="00D93F28" w:rsidRPr="005F6EDC">
              <w:rPr>
                <w:rFonts w:ascii="Tahoma" w:hAnsi="Tahoma" w:cs="Tahoma"/>
                <w:b/>
                <w:lang w:val="en-GB"/>
              </w:rPr>
              <w:t>uthorities:</w:t>
            </w:r>
          </w:p>
          <w:p w14:paraId="66F65D85" w14:textId="77777777" w:rsidR="004800A1" w:rsidRPr="005F6EDC" w:rsidRDefault="00F8428E" w:rsidP="00110FC3">
            <w:pPr>
              <w:spacing w:before="80" w:after="80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Nil</w:t>
            </w:r>
          </w:p>
        </w:tc>
      </w:tr>
    </w:tbl>
    <w:p w14:paraId="66F65D87" w14:textId="77777777" w:rsidR="000C2952" w:rsidRPr="005F6EDC" w:rsidRDefault="000C2952" w:rsidP="00110FC3">
      <w:pPr>
        <w:spacing w:after="0" w:line="240" w:lineRule="auto"/>
        <w:rPr>
          <w:rFonts w:ascii="Tahoma" w:hAnsi="Tahoma" w:cs="Tahoma"/>
          <w:lang w:val="en-GB"/>
        </w:rPr>
      </w:pPr>
    </w:p>
    <w:tbl>
      <w:tblPr>
        <w:tblStyle w:val="TableGrid"/>
        <w:tblW w:w="10457" w:type="dxa"/>
        <w:tblLayout w:type="fixed"/>
        <w:tblLook w:val="01E0" w:firstRow="1" w:lastRow="1" w:firstColumn="1" w:lastColumn="1" w:noHBand="0" w:noVBand="0"/>
      </w:tblPr>
      <w:tblGrid>
        <w:gridCol w:w="5211"/>
        <w:gridCol w:w="5246"/>
      </w:tblGrid>
      <w:tr w:rsidR="00AA79B4" w:rsidRPr="005F6EDC" w14:paraId="66F65D89" w14:textId="77777777" w:rsidTr="00653EA8">
        <w:trPr>
          <w:trHeight w:val="425"/>
        </w:trPr>
        <w:tc>
          <w:tcPr>
            <w:tcW w:w="1045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F65D88" w14:textId="77777777" w:rsidR="00AA79B4" w:rsidRPr="005F6EDC" w:rsidRDefault="00AA79B4" w:rsidP="00110FC3">
            <w:pPr>
              <w:spacing w:before="80" w:after="80"/>
              <w:rPr>
                <w:rFonts w:ascii="Tahoma" w:hAnsi="Tahoma" w:cs="Tahoma"/>
                <w:b/>
                <w:bCs/>
                <w:lang w:val="en-GB"/>
              </w:rPr>
            </w:pPr>
            <w:r w:rsidRPr="005F6EDC">
              <w:rPr>
                <w:rFonts w:ascii="Tahoma" w:hAnsi="Tahoma" w:cs="Tahoma"/>
                <w:b/>
                <w:bCs/>
                <w:shd w:val="clear" w:color="auto" w:fill="D9D9D9" w:themeFill="background1" w:themeFillShade="D9"/>
                <w:lang w:val="en-GB"/>
              </w:rPr>
              <w:t>Important</w:t>
            </w:r>
            <w:r w:rsidRPr="005F6EDC">
              <w:rPr>
                <w:rFonts w:ascii="Tahoma" w:hAnsi="Tahoma" w:cs="Tahoma"/>
                <w:b/>
                <w:bCs/>
                <w:lang w:val="en-GB"/>
              </w:rPr>
              <w:t xml:space="preserve"> relationships</w:t>
            </w:r>
          </w:p>
        </w:tc>
      </w:tr>
      <w:tr w:rsidR="00AA79B4" w:rsidRPr="005F6EDC" w14:paraId="66F65DA5" w14:textId="77777777" w:rsidTr="00EC6182">
        <w:trPr>
          <w:trHeight w:val="554"/>
        </w:trPr>
        <w:tc>
          <w:tcPr>
            <w:tcW w:w="5211" w:type="dxa"/>
            <w:tcBorders>
              <w:bottom w:val="single" w:sz="4" w:space="0" w:color="auto"/>
            </w:tcBorders>
          </w:tcPr>
          <w:p w14:paraId="66F65D8A" w14:textId="77777777" w:rsidR="00AA79B4" w:rsidRPr="005F6EDC" w:rsidRDefault="00AA79B4" w:rsidP="00110FC3">
            <w:pPr>
              <w:spacing w:before="80" w:after="80"/>
              <w:rPr>
                <w:rFonts w:ascii="Tahoma" w:hAnsi="Tahoma" w:cs="Tahoma"/>
                <w:b/>
                <w:lang w:val="en-GB"/>
              </w:rPr>
            </w:pPr>
            <w:r w:rsidRPr="005F6EDC">
              <w:rPr>
                <w:rFonts w:ascii="Tahoma" w:hAnsi="Tahoma" w:cs="Tahoma"/>
                <w:b/>
                <w:lang w:val="en-GB"/>
              </w:rPr>
              <w:t>Internal</w:t>
            </w:r>
          </w:p>
          <w:p w14:paraId="66F65D8B" w14:textId="7EAC4519" w:rsidR="00DC2806" w:rsidRPr="00DC2806" w:rsidRDefault="00DC2806" w:rsidP="00110FC3">
            <w:pPr>
              <w:pStyle w:val="ListParagraph"/>
              <w:numPr>
                <w:ilvl w:val="0"/>
                <w:numId w:val="6"/>
              </w:numPr>
              <w:spacing w:before="80" w:after="80"/>
              <w:ind w:left="470" w:hanging="357"/>
              <w:contextualSpacing w:val="0"/>
              <w:rPr>
                <w:rFonts w:ascii="Tahoma" w:hAnsi="Tahoma" w:cs="Tahoma"/>
                <w:lang w:val="en-GB"/>
              </w:rPr>
            </w:pPr>
            <w:r w:rsidRPr="00DC2806">
              <w:rPr>
                <w:rFonts w:ascii="Tahoma" w:hAnsi="Tahoma" w:cs="Tahoma"/>
                <w:lang w:val="en-GB"/>
              </w:rPr>
              <w:t>Students and whanau</w:t>
            </w:r>
          </w:p>
          <w:p w14:paraId="66F65D8D" w14:textId="31E3D8D4" w:rsidR="00DC2806" w:rsidRDefault="00DC2806" w:rsidP="00110FC3">
            <w:pPr>
              <w:pStyle w:val="ListParagraph"/>
              <w:numPr>
                <w:ilvl w:val="0"/>
                <w:numId w:val="6"/>
              </w:numPr>
              <w:spacing w:before="80" w:after="80"/>
              <w:ind w:left="470" w:hanging="357"/>
              <w:contextualSpacing w:val="0"/>
              <w:rPr>
                <w:rFonts w:ascii="Tahoma" w:hAnsi="Tahoma" w:cs="Tahoma"/>
                <w:lang w:val="en-GB"/>
              </w:rPr>
            </w:pPr>
            <w:r w:rsidRPr="00DC2806">
              <w:rPr>
                <w:rFonts w:ascii="Tahoma" w:hAnsi="Tahoma" w:cs="Tahoma"/>
                <w:lang w:val="en-GB"/>
              </w:rPr>
              <w:t>Managing Director</w:t>
            </w:r>
            <w:r w:rsidR="00D23B30">
              <w:rPr>
                <w:rFonts w:ascii="Tahoma" w:hAnsi="Tahoma" w:cs="Tahoma"/>
                <w:lang w:val="en-GB"/>
              </w:rPr>
              <w:t xml:space="preserve"> (MD)</w:t>
            </w:r>
          </w:p>
          <w:p w14:paraId="0D020387" w14:textId="600510F2" w:rsidR="00D643EF" w:rsidRPr="00DC2806" w:rsidRDefault="00D643EF" w:rsidP="00110FC3">
            <w:pPr>
              <w:pStyle w:val="ListParagraph"/>
              <w:numPr>
                <w:ilvl w:val="0"/>
                <w:numId w:val="6"/>
              </w:numPr>
              <w:spacing w:before="80" w:after="80"/>
              <w:ind w:left="470" w:hanging="357"/>
              <w:contextualSpacing w:val="0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General Manager (GM)</w:t>
            </w:r>
          </w:p>
          <w:p w14:paraId="66F65D8E" w14:textId="77777777" w:rsidR="00DC2806" w:rsidRPr="00DC2806" w:rsidRDefault="00F8428E" w:rsidP="00110FC3">
            <w:pPr>
              <w:pStyle w:val="ListParagraph"/>
              <w:numPr>
                <w:ilvl w:val="0"/>
                <w:numId w:val="6"/>
              </w:numPr>
              <w:spacing w:before="80" w:after="80"/>
              <w:ind w:left="470" w:hanging="357"/>
              <w:contextualSpacing w:val="0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Executive</w:t>
            </w:r>
            <w:r w:rsidR="00DC2806" w:rsidRPr="00DC2806">
              <w:rPr>
                <w:rFonts w:ascii="Tahoma" w:hAnsi="Tahoma" w:cs="Tahoma"/>
                <w:lang w:val="en-GB"/>
              </w:rPr>
              <w:t xml:space="preserve"> Leadership Team</w:t>
            </w:r>
            <w:r w:rsidR="00D23B30">
              <w:rPr>
                <w:rFonts w:ascii="Tahoma" w:hAnsi="Tahoma" w:cs="Tahoma"/>
                <w:lang w:val="en-GB"/>
              </w:rPr>
              <w:t xml:space="preserve"> (ELT)</w:t>
            </w:r>
          </w:p>
          <w:p w14:paraId="66F65D90" w14:textId="0AACD76E" w:rsidR="00DC2806" w:rsidRDefault="00D643EF" w:rsidP="00110FC3">
            <w:pPr>
              <w:numPr>
                <w:ilvl w:val="0"/>
                <w:numId w:val="6"/>
              </w:numPr>
              <w:spacing w:before="80" w:after="80"/>
              <w:ind w:left="470" w:hanging="357"/>
              <w:rPr>
                <w:rFonts w:ascii="Tahoma" w:eastAsia="Times New Roman" w:hAnsi="Tahoma" w:cs="Tahoma"/>
                <w:lang w:val="en-NZ"/>
              </w:rPr>
            </w:pPr>
            <w:r>
              <w:rPr>
                <w:rFonts w:ascii="Tahoma" w:eastAsia="Times New Roman" w:hAnsi="Tahoma" w:cs="Tahoma"/>
                <w:lang w:val="en-NZ"/>
              </w:rPr>
              <w:t xml:space="preserve">Student Experience </w:t>
            </w:r>
            <w:r w:rsidR="00E62E48">
              <w:rPr>
                <w:rFonts w:ascii="Tahoma" w:eastAsia="Times New Roman" w:hAnsi="Tahoma" w:cs="Tahoma"/>
                <w:lang w:val="en-NZ"/>
              </w:rPr>
              <w:t>Manager</w:t>
            </w:r>
          </w:p>
          <w:p w14:paraId="5DFB1689" w14:textId="59428E70" w:rsidR="00E62E48" w:rsidRDefault="00E62E48" w:rsidP="00110FC3">
            <w:pPr>
              <w:numPr>
                <w:ilvl w:val="0"/>
                <w:numId w:val="6"/>
              </w:numPr>
              <w:spacing w:before="80" w:after="80"/>
              <w:ind w:left="470" w:hanging="357"/>
              <w:rPr>
                <w:rFonts w:ascii="Tahoma" w:eastAsia="Times New Roman" w:hAnsi="Tahoma" w:cs="Tahoma"/>
                <w:lang w:val="en-NZ"/>
              </w:rPr>
            </w:pPr>
            <w:r>
              <w:rPr>
                <w:rFonts w:ascii="Tahoma" w:eastAsia="Times New Roman" w:hAnsi="Tahoma" w:cs="Tahoma"/>
                <w:lang w:val="en-NZ"/>
              </w:rPr>
              <w:t xml:space="preserve">Student Experience Team </w:t>
            </w:r>
          </w:p>
          <w:p w14:paraId="2F155DDF" w14:textId="679B672C" w:rsidR="00E62E48" w:rsidRDefault="00E62E48" w:rsidP="00110FC3">
            <w:pPr>
              <w:numPr>
                <w:ilvl w:val="0"/>
                <w:numId w:val="6"/>
              </w:numPr>
              <w:spacing w:before="80" w:after="80"/>
              <w:ind w:left="470" w:hanging="357"/>
              <w:rPr>
                <w:rFonts w:ascii="Tahoma" w:eastAsia="Times New Roman" w:hAnsi="Tahoma" w:cs="Tahoma"/>
                <w:lang w:val="en-NZ"/>
              </w:rPr>
            </w:pPr>
            <w:r>
              <w:rPr>
                <w:rFonts w:ascii="Tahoma" w:eastAsia="Times New Roman" w:hAnsi="Tahoma" w:cs="Tahoma"/>
                <w:lang w:val="en-NZ"/>
              </w:rPr>
              <w:t>Heads of Department (</w:t>
            </w:r>
            <w:r w:rsidR="005F1939">
              <w:rPr>
                <w:rFonts w:ascii="Tahoma" w:eastAsia="Times New Roman" w:hAnsi="Tahoma" w:cs="Tahoma"/>
                <w:lang w:val="en-NZ"/>
              </w:rPr>
              <w:t>HODs</w:t>
            </w:r>
            <w:r w:rsidR="00152D56">
              <w:rPr>
                <w:rFonts w:ascii="Tahoma" w:eastAsia="Times New Roman" w:hAnsi="Tahoma" w:cs="Tahoma"/>
                <w:lang w:val="en-NZ"/>
              </w:rPr>
              <w:t>)</w:t>
            </w:r>
          </w:p>
          <w:p w14:paraId="73BE373C" w14:textId="51DC3189" w:rsidR="00152D56" w:rsidRDefault="00152D56" w:rsidP="00110FC3">
            <w:pPr>
              <w:numPr>
                <w:ilvl w:val="0"/>
                <w:numId w:val="6"/>
              </w:numPr>
              <w:spacing w:before="80" w:after="80"/>
              <w:ind w:left="470" w:hanging="357"/>
              <w:rPr>
                <w:rFonts w:ascii="Tahoma" w:eastAsia="Times New Roman" w:hAnsi="Tahoma" w:cs="Tahoma"/>
                <w:lang w:val="en-NZ"/>
              </w:rPr>
            </w:pPr>
            <w:r>
              <w:rPr>
                <w:rFonts w:ascii="Tahoma" w:eastAsia="Times New Roman" w:hAnsi="Tahoma" w:cs="Tahoma"/>
                <w:lang w:val="en-NZ"/>
              </w:rPr>
              <w:t>Tutors and Facilitators</w:t>
            </w:r>
          </w:p>
          <w:p w14:paraId="07652C11" w14:textId="0A027ED3" w:rsidR="00152D56" w:rsidRDefault="00152D56" w:rsidP="00110FC3">
            <w:pPr>
              <w:numPr>
                <w:ilvl w:val="0"/>
                <w:numId w:val="6"/>
              </w:numPr>
              <w:spacing w:before="80" w:after="80"/>
              <w:ind w:left="470" w:hanging="357"/>
              <w:rPr>
                <w:rFonts w:ascii="Tahoma" w:eastAsia="Times New Roman" w:hAnsi="Tahoma" w:cs="Tahoma"/>
                <w:lang w:val="en-NZ"/>
              </w:rPr>
            </w:pPr>
            <w:r>
              <w:rPr>
                <w:rFonts w:ascii="Tahoma" w:eastAsia="Times New Roman" w:hAnsi="Tahoma" w:cs="Tahoma"/>
                <w:lang w:val="en-NZ"/>
              </w:rPr>
              <w:t>Academic Quality Unit</w:t>
            </w:r>
          </w:p>
          <w:p w14:paraId="1CC82804" w14:textId="45136FE3" w:rsidR="00152D56" w:rsidRDefault="00152D56" w:rsidP="00110FC3">
            <w:pPr>
              <w:numPr>
                <w:ilvl w:val="0"/>
                <w:numId w:val="6"/>
              </w:numPr>
              <w:spacing w:before="80" w:after="80"/>
              <w:ind w:left="470" w:hanging="357"/>
              <w:rPr>
                <w:rFonts w:ascii="Tahoma" w:eastAsia="Times New Roman" w:hAnsi="Tahoma" w:cs="Tahoma"/>
                <w:lang w:val="en-NZ"/>
              </w:rPr>
            </w:pPr>
            <w:r>
              <w:rPr>
                <w:rFonts w:ascii="Tahoma" w:eastAsia="Times New Roman" w:hAnsi="Tahoma" w:cs="Tahoma"/>
                <w:lang w:val="en-NZ"/>
              </w:rPr>
              <w:t>HR Unit</w:t>
            </w:r>
          </w:p>
          <w:p w14:paraId="15B82312" w14:textId="38D8D485" w:rsidR="00152D56" w:rsidRDefault="00152D56" w:rsidP="00110FC3">
            <w:pPr>
              <w:numPr>
                <w:ilvl w:val="0"/>
                <w:numId w:val="6"/>
              </w:numPr>
              <w:spacing w:before="80" w:after="80"/>
              <w:ind w:left="470" w:hanging="357"/>
              <w:rPr>
                <w:rFonts w:ascii="Tahoma" w:eastAsia="Times New Roman" w:hAnsi="Tahoma" w:cs="Tahoma"/>
                <w:lang w:val="en-NZ"/>
              </w:rPr>
            </w:pPr>
            <w:r>
              <w:rPr>
                <w:rFonts w:ascii="Tahoma" w:eastAsia="Times New Roman" w:hAnsi="Tahoma" w:cs="Tahoma"/>
                <w:lang w:val="en-NZ"/>
              </w:rPr>
              <w:t>Finance Unit</w:t>
            </w:r>
          </w:p>
          <w:p w14:paraId="715DD598" w14:textId="5AA5C185" w:rsidR="00152D56" w:rsidRDefault="00152D56" w:rsidP="00110FC3">
            <w:pPr>
              <w:numPr>
                <w:ilvl w:val="0"/>
                <w:numId w:val="6"/>
              </w:numPr>
              <w:spacing w:before="80" w:after="80"/>
              <w:ind w:left="470" w:hanging="357"/>
              <w:rPr>
                <w:rFonts w:ascii="Tahoma" w:eastAsia="Times New Roman" w:hAnsi="Tahoma" w:cs="Tahoma"/>
                <w:lang w:val="en-NZ"/>
              </w:rPr>
            </w:pPr>
            <w:r>
              <w:rPr>
                <w:rFonts w:ascii="Tahoma" w:eastAsia="Times New Roman" w:hAnsi="Tahoma" w:cs="Tahoma"/>
                <w:lang w:val="en-NZ"/>
              </w:rPr>
              <w:t>Marketing and Communication Unit</w:t>
            </w:r>
          </w:p>
          <w:p w14:paraId="5D476FF0" w14:textId="77777777" w:rsidR="00152D56" w:rsidRDefault="00152D56" w:rsidP="00110FC3">
            <w:pPr>
              <w:numPr>
                <w:ilvl w:val="0"/>
                <w:numId w:val="6"/>
              </w:numPr>
              <w:spacing w:before="80" w:after="80"/>
              <w:ind w:left="470" w:hanging="357"/>
              <w:rPr>
                <w:rFonts w:ascii="Tahoma" w:eastAsia="Times New Roman" w:hAnsi="Tahoma" w:cs="Tahoma"/>
                <w:lang w:val="en-NZ"/>
              </w:rPr>
            </w:pPr>
            <w:r>
              <w:rPr>
                <w:rFonts w:ascii="Tahoma" w:eastAsia="Times New Roman" w:hAnsi="Tahoma" w:cs="Tahoma"/>
                <w:lang w:val="en-NZ"/>
              </w:rPr>
              <w:t>Research Staff</w:t>
            </w:r>
          </w:p>
          <w:p w14:paraId="66F65D98" w14:textId="25342A4C" w:rsidR="00D23B30" w:rsidRPr="00152D56" w:rsidRDefault="00152D56" w:rsidP="00110FC3">
            <w:pPr>
              <w:numPr>
                <w:ilvl w:val="0"/>
                <w:numId w:val="6"/>
              </w:numPr>
              <w:spacing w:before="80" w:after="80"/>
              <w:ind w:left="470" w:hanging="357"/>
              <w:rPr>
                <w:rFonts w:ascii="Tahoma" w:eastAsia="Times New Roman" w:hAnsi="Tahoma" w:cs="Tahoma"/>
                <w:lang w:val="en-NZ"/>
              </w:rPr>
            </w:pPr>
            <w:r w:rsidRPr="00152D56">
              <w:rPr>
                <w:rFonts w:ascii="Tahoma" w:eastAsia="Times New Roman" w:hAnsi="Tahoma" w:cs="Tahoma"/>
                <w:lang w:val="en-NZ"/>
              </w:rPr>
              <w:t>Other staff as required</w:t>
            </w: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14:paraId="66F65D99" w14:textId="77777777" w:rsidR="00AA79B4" w:rsidRPr="005F6EDC" w:rsidRDefault="00AA79B4" w:rsidP="00110FC3">
            <w:pPr>
              <w:spacing w:before="80" w:after="80"/>
              <w:rPr>
                <w:rFonts w:ascii="Tahoma" w:hAnsi="Tahoma" w:cs="Tahoma"/>
                <w:b/>
                <w:lang w:val="en-GB"/>
              </w:rPr>
            </w:pPr>
            <w:r w:rsidRPr="005F6EDC">
              <w:rPr>
                <w:rFonts w:ascii="Tahoma" w:hAnsi="Tahoma" w:cs="Tahoma"/>
                <w:b/>
                <w:lang w:val="en-GB"/>
              </w:rPr>
              <w:t>External</w:t>
            </w:r>
          </w:p>
          <w:p w14:paraId="66F65D9A" w14:textId="77777777" w:rsidR="0079748B" w:rsidRPr="005F6EDC" w:rsidRDefault="0079748B" w:rsidP="00110FC3">
            <w:pPr>
              <w:pStyle w:val="ListParagraph"/>
              <w:numPr>
                <w:ilvl w:val="0"/>
                <w:numId w:val="7"/>
              </w:numPr>
              <w:spacing w:before="80" w:after="80"/>
              <w:ind w:left="470" w:hanging="357"/>
              <w:contextualSpacing w:val="0"/>
              <w:rPr>
                <w:rFonts w:ascii="Tahoma" w:hAnsi="Tahoma" w:cs="Tahoma"/>
                <w:lang w:val="en-GB"/>
              </w:rPr>
            </w:pPr>
            <w:r w:rsidRPr="005F6EDC">
              <w:rPr>
                <w:rFonts w:ascii="Tahoma" w:hAnsi="Tahoma" w:cs="Tahoma"/>
                <w:lang w:val="en-GB"/>
              </w:rPr>
              <w:t>Industry</w:t>
            </w:r>
          </w:p>
          <w:p w14:paraId="66F65D9B" w14:textId="6B711EDB" w:rsidR="0079748B" w:rsidRDefault="0079748B" w:rsidP="00110FC3">
            <w:pPr>
              <w:pStyle w:val="ListParagraph"/>
              <w:numPr>
                <w:ilvl w:val="0"/>
                <w:numId w:val="7"/>
              </w:numPr>
              <w:spacing w:before="80" w:after="80"/>
              <w:ind w:left="470" w:hanging="357"/>
              <w:contextualSpacing w:val="0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Government departments i.e. </w:t>
            </w:r>
            <w:r w:rsidRPr="005F6EDC">
              <w:rPr>
                <w:rFonts w:ascii="Tahoma" w:hAnsi="Tahoma" w:cs="Tahoma"/>
                <w:lang w:val="en-GB"/>
              </w:rPr>
              <w:t>MOE, TEC, NZQA</w:t>
            </w:r>
            <w:r>
              <w:rPr>
                <w:rFonts w:ascii="Tahoma" w:hAnsi="Tahoma" w:cs="Tahoma"/>
                <w:lang w:val="en-GB"/>
              </w:rPr>
              <w:t>, MSD</w:t>
            </w:r>
            <w:r w:rsidR="00C521BF">
              <w:rPr>
                <w:rFonts w:ascii="Tahoma" w:hAnsi="Tahoma" w:cs="Tahoma"/>
                <w:lang w:val="en-GB"/>
              </w:rPr>
              <w:t>,</w:t>
            </w:r>
            <w:r w:rsidR="00152D56">
              <w:rPr>
                <w:rFonts w:ascii="Tahoma" w:hAnsi="Tahoma" w:cs="Tahoma"/>
                <w:lang w:val="en-GB"/>
              </w:rPr>
              <w:t xml:space="preserve"> </w:t>
            </w:r>
            <w:r w:rsidRPr="005F6EDC">
              <w:rPr>
                <w:rFonts w:ascii="Tahoma" w:hAnsi="Tahoma" w:cs="Tahoma"/>
                <w:lang w:val="en-GB"/>
              </w:rPr>
              <w:t>StudyLink</w:t>
            </w:r>
            <w:r>
              <w:rPr>
                <w:rFonts w:ascii="Tahoma" w:hAnsi="Tahoma" w:cs="Tahoma"/>
                <w:lang w:val="en-GB"/>
              </w:rPr>
              <w:t xml:space="preserve">, NZ Police, Career NZ </w:t>
            </w:r>
          </w:p>
          <w:p w14:paraId="66F65D9C" w14:textId="77777777" w:rsidR="0079748B" w:rsidRPr="005F6EDC" w:rsidRDefault="0079748B" w:rsidP="00110FC3">
            <w:pPr>
              <w:pStyle w:val="ListParagraph"/>
              <w:numPr>
                <w:ilvl w:val="0"/>
                <w:numId w:val="7"/>
              </w:numPr>
              <w:spacing w:before="80" w:after="80"/>
              <w:ind w:left="470" w:hanging="357"/>
              <w:contextualSpacing w:val="0"/>
              <w:rPr>
                <w:rFonts w:ascii="Tahoma" w:hAnsi="Tahoma" w:cs="Tahoma"/>
                <w:lang w:val="en-GB"/>
              </w:rPr>
            </w:pPr>
            <w:r w:rsidRPr="005F6EDC">
              <w:rPr>
                <w:rFonts w:ascii="Tahoma" w:hAnsi="Tahoma" w:cs="Tahoma"/>
                <w:lang w:val="en-GB"/>
              </w:rPr>
              <w:t>Governing bodies and registration boards</w:t>
            </w:r>
          </w:p>
          <w:p w14:paraId="66F65D9D" w14:textId="40AF732D" w:rsidR="0079748B" w:rsidRPr="005F6EDC" w:rsidRDefault="0079748B" w:rsidP="00110FC3">
            <w:pPr>
              <w:pStyle w:val="ListParagraph"/>
              <w:numPr>
                <w:ilvl w:val="0"/>
                <w:numId w:val="7"/>
              </w:numPr>
              <w:spacing w:before="80" w:after="80"/>
              <w:ind w:left="470" w:hanging="357"/>
              <w:contextualSpacing w:val="0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Other education providers (</w:t>
            </w:r>
            <w:r w:rsidR="00EC6182">
              <w:rPr>
                <w:rFonts w:ascii="Tahoma" w:hAnsi="Tahoma" w:cs="Tahoma"/>
                <w:lang w:val="en-GB"/>
              </w:rPr>
              <w:t xml:space="preserve">e.g </w:t>
            </w:r>
            <w:r>
              <w:rPr>
                <w:rFonts w:ascii="Tahoma" w:hAnsi="Tahoma" w:cs="Tahoma"/>
                <w:lang w:val="en-GB"/>
              </w:rPr>
              <w:t>schools, PTE</w:t>
            </w:r>
            <w:r w:rsidR="00EC6182">
              <w:rPr>
                <w:rFonts w:ascii="Tahoma" w:hAnsi="Tahoma" w:cs="Tahoma"/>
                <w:lang w:val="en-GB"/>
              </w:rPr>
              <w:t>s)</w:t>
            </w:r>
          </w:p>
          <w:p w14:paraId="66F65D9E" w14:textId="77777777" w:rsidR="0079748B" w:rsidRDefault="0079748B" w:rsidP="00110FC3">
            <w:pPr>
              <w:pStyle w:val="ListParagraph"/>
              <w:numPr>
                <w:ilvl w:val="0"/>
                <w:numId w:val="7"/>
              </w:numPr>
              <w:spacing w:before="80" w:after="80"/>
              <w:ind w:left="470" w:hanging="357"/>
              <w:contextualSpacing w:val="0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Business </w:t>
            </w:r>
            <w:r w:rsidRPr="005F6EDC">
              <w:rPr>
                <w:rFonts w:ascii="Tahoma" w:hAnsi="Tahoma" w:cs="Tahoma"/>
                <w:lang w:val="en-GB"/>
              </w:rPr>
              <w:t>partners</w:t>
            </w:r>
          </w:p>
          <w:p w14:paraId="66F65D9F" w14:textId="77777777" w:rsidR="0079748B" w:rsidRDefault="0079748B" w:rsidP="00110FC3">
            <w:pPr>
              <w:pStyle w:val="ListParagraph"/>
              <w:numPr>
                <w:ilvl w:val="0"/>
                <w:numId w:val="7"/>
              </w:numPr>
              <w:spacing w:before="80" w:after="80"/>
              <w:ind w:left="470" w:hanging="357"/>
              <w:contextualSpacing w:val="0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Suppliers/vendors</w:t>
            </w:r>
          </w:p>
          <w:p w14:paraId="66F65DA0" w14:textId="77777777" w:rsidR="0079748B" w:rsidRPr="005F6EDC" w:rsidRDefault="0079748B" w:rsidP="00110FC3">
            <w:pPr>
              <w:pStyle w:val="ListParagraph"/>
              <w:numPr>
                <w:ilvl w:val="0"/>
                <w:numId w:val="7"/>
              </w:numPr>
              <w:spacing w:before="80" w:after="80"/>
              <w:ind w:left="470" w:hanging="357"/>
              <w:contextualSpacing w:val="0"/>
              <w:rPr>
                <w:rFonts w:ascii="Tahoma" w:hAnsi="Tahoma" w:cs="Tahoma"/>
                <w:lang w:val="en-GB"/>
              </w:rPr>
            </w:pPr>
            <w:r w:rsidRPr="005F6EDC">
              <w:rPr>
                <w:rFonts w:ascii="Tahoma" w:hAnsi="Tahoma" w:cs="Tahoma"/>
                <w:lang w:val="en-GB"/>
              </w:rPr>
              <w:t>Contractors</w:t>
            </w:r>
          </w:p>
          <w:p w14:paraId="66F65DA1" w14:textId="77777777" w:rsidR="0079748B" w:rsidRPr="005F6EDC" w:rsidRDefault="0079748B" w:rsidP="00110FC3">
            <w:pPr>
              <w:pStyle w:val="ListParagraph"/>
              <w:numPr>
                <w:ilvl w:val="0"/>
                <w:numId w:val="7"/>
              </w:numPr>
              <w:spacing w:before="80" w:after="80"/>
              <w:ind w:left="470" w:hanging="357"/>
              <w:contextualSpacing w:val="0"/>
              <w:rPr>
                <w:rFonts w:ascii="Tahoma" w:hAnsi="Tahoma" w:cs="Tahoma"/>
                <w:lang w:val="en-GB"/>
              </w:rPr>
            </w:pPr>
            <w:r w:rsidRPr="005F6EDC">
              <w:rPr>
                <w:rFonts w:ascii="Tahoma" w:hAnsi="Tahoma" w:cs="Tahoma"/>
                <w:lang w:val="en-GB"/>
              </w:rPr>
              <w:t>Iwi and Maori</w:t>
            </w:r>
          </w:p>
          <w:p w14:paraId="66F65DA2" w14:textId="77777777" w:rsidR="0079748B" w:rsidRPr="005F6EDC" w:rsidRDefault="0079748B" w:rsidP="00110FC3">
            <w:pPr>
              <w:pStyle w:val="ListParagraph"/>
              <w:numPr>
                <w:ilvl w:val="0"/>
                <w:numId w:val="7"/>
              </w:numPr>
              <w:spacing w:before="80" w:after="80"/>
              <w:ind w:left="470" w:hanging="357"/>
              <w:contextualSpacing w:val="0"/>
              <w:rPr>
                <w:rFonts w:ascii="Tahoma" w:hAnsi="Tahoma" w:cs="Tahoma"/>
                <w:lang w:val="en-GB"/>
              </w:rPr>
            </w:pPr>
            <w:r w:rsidRPr="005F6EDC">
              <w:rPr>
                <w:rFonts w:ascii="Tahoma" w:hAnsi="Tahoma" w:cs="Tahoma"/>
                <w:lang w:val="en-GB"/>
              </w:rPr>
              <w:t>Community organisations</w:t>
            </w:r>
          </w:p>
          <w:p w14:paraId="66F65DA3" w14:textId="77777777" w:rsidR="0079748B" w:rsidRDefault="0079748B" w:rsidP="00110FC3">
            <w:pPr>
              <w:pStyle w:val="ListParagraph"/>
              <w:numPr>
                <w:ilvl w:val="0"/>
                <w:numId w:val="7"/>
              </w:numPr>
              <w:spacing w:before="80" w:after="80"/>
              <w:ind w:left="470" w:hanging="357"/>
              <w:contextualSpacing w:val="0"/>
              <w:rPr>
                <w:rFonts w:ascii="Tahoma" w:hAnsi="Tahoma" w:cs="Tahoma"/>
                <w:lang w:val="en-GB"/>
              </w:rPr>
            </w:pPr>
            <w:r w:rsidRPr="005F6EDC">
              <w:rPr>
                <w:rFonts w:ascii="Tahoma" w:hAnsi="Tahoma" w:cs="Tahoma"/>
                <w:lang w:val="en-GB"/>
              </w:rPr>
              <w:t>General Public</w:t>
            </w:r>
          </w:p>
          <w:p w14:paraId="66F65DA4" w14:textId="77777777" w:rsidR="00AA79B4" w:rsidRPr="005F6EDC" w:rsidRDefault="0079748B" w:rsidP="00110FC3">
            <w:pPr>
              <w:pStyle w:val="ListParagraph"/>
              <w:numPr>
                <w:ilvl w:val="0"/>
                <w:numId w:val="7"/>
              </w:numPr>
              <w:spacing w:before="80" w:after="80"/>
              <w:ind w:left="470" w:hanging="357"/>
              <w:contextualSpacing w:val="0"/>
              <w:rPr>
                <w:rFonts w:ascii="Tahoma" w:hAnsi="Tahoma" w:cs="Tahoma"/>
                <w:b/>
                <w:bCs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Prospective students</w:t>
            </w:r>
          </w:p>
        </w:tc>
      </w:tr>
    </w:tbl>
    <w:p w14:paraId="66F65DA6" w14:textId="558CE2F4" w:rsidR="00653EA8" w:rsidRDefault="00653EA8" w:rsidP="00110FC3">
      <w:pPr>
        <w:spacing w:after="0" w:line="240" w:lineRule="auto"/>
      </w:pPr>
    </w:p>
    <w:tbl>
      <w:tblPr>
        <w:tblStyle w:val="TableGrid"/>
        <w:tblW w:w="10456" w:type="dxa"/>
        <w:tblLayout w:type="fixed"/>
        <w:tblLook w:val="01E0" w:firstRow="1" w:lastRow="1" w:firstColumn="1" w:lastColumn="1" w:noHBand="0" w:noVBand="0"/>
      </w:tblPr>
      <w:tblGrid>
        <w:gridCol w:w="2268"/>
        <w:gridCol w:w="8188"/>
      </w:tblGrid>
      <w:tr w:rsidR="0017615A" w:rsidRPr="00110FC3" w14:paraId="66F65DBC" w14:textId="77777777" w:rsidTr="00110FC3">
        <w:trPr>
          <w:trHeight w:val="452"/>
        </w:trPr>
        <w:tc>
          <w:tcPr>
            <w:tcW w:w="2268" w:type="dxa"/>
            <w:shd w:val="clear" w:color="auto" w:fill="E6E6E6"/>
            <w:vAlign w:val="center"/>
          </w:tcPr>
          <w:p w14:paraId="66F65DB9" w14:textId="77777777" w:rsidR="0017615A" w:rsidRPr="00110FC3" w:rsidRDefault="0017615A" w:rsidP="000C214D">
            <w:pPr>
              <w:spacing w:before="80" w:after="80"/>
              <w:rPr>
                <w:rFonts w:ascii="Tahoma" w:hAnsi="Tahoma" w:cs="Tahoma"/>
                <w:b/>
                <w:lang w:val="en-GB"/>
              </w:rPr>
            </w:pPr>
            <w:r w:rsidRPr="00110FC3">
              <w:rPr>
                <w:rFonts w:ascii="Tahoma" w:hAnsi="Tahoma" w:cs="Tahoma"/>
                <w:b/>
                <w:lang w:val="en-GB"/>
              </w:rPr>
              <w:t>Key areas of responsibility</w:t>
            </w:r>
          </w:p>
        </w:tc>
        <w:tc>
          <w:tcPr>
            <w:tcW w:w="8188" w:type="dxa"/>
            <w:shd w:val="clear" w:color="auto" w:fill="E6E6E6"/>
            <w:vAlign w:val="center"/>
          </w:tcPr>
          <w:p w14:paraId="66F65DBA" w14:textId="77777777" w:rsidR="0017615A" w:rsidRPr="00110FC3" w:rsidRDefault="0017615A" w:rsidP="000C214D">
            <w:pPr>
              <w:spacing w:before="80" w:after="80"/>
              <w:rPr>
                <w:rFonts w:ascii="Tahoma" w:hAnsi="Tahoma" w:cs="Tahoma"/>
                <w:b/>
                <w:lang w:val="en-GB"/>
              </w:rPr>
            </w:pPr>
            <w:r w:rsidRPr="00110FC3">
              <w:rPr>
                <w:rFonts w:ascii="Tahoma" w:hAnsi="Tahoma" w:cs="Tahoma"/>
                <w:b/>
                <w:lang w:val="en-GB"/>
              </w:rPr>
              <w:t>Key deliverables</w:t>
            </w:r>
          </w:p>
        </w:tc>
      </w:tr>
      <w:tr w:rsidR="0017615A" w:rsidRPr="00110FC3" w14:paraId="66F65E18" w14:textId="77777777" w:rsidTr="00110FC3">
        <w:trPr>
          <w:trHeight w:val="710"/>
        </w:trPr>
        <w:tc>
          <w:tcPr>
            <w:tcW w:w="2268" w:type="dxa"/>
          </w:tcPr>
          <w:p w14:paraId="66F65DD0" w14:textId="77777777" w:rsidR="0017615A" w:rsidRPr="00110FC3" w:rsidRDefault="0017615A" w:rsidP="000C214D">
            <w:pPr>
              <w:spacing w:before="80" w:after="80"/>
              <w:rPr>
                <w:rFonts w:ascii="Tahoma" w:hAnsi="Tahoma" w:cs="Tahoma"/>
                <w:b/>
                <w:lang w:val="en-GB"/>
              </w:rPr>
            </w:pPr>
            <w:r w:rsidRPr="00110FC3">
              <w:rPr>
                <w:rFonts w:ascii="Tahoma" w:hAnsi="Tahoma" w:cs="Tahoma"/>
                <w:b/>
                <w:lang w:val="en-GB"/>
              </w:rPr>
              <w:t xml:space="preserve">Student service/ administration </w:t>
            </w:r>
          </w:p>
          <w:p w14:paraId="66F65DD1" w14:textId="77777777" w:rsidR="0017615A" w:rsidRPr="00110FC3" w:rsidRDefault="0017615A" w:rsidP="000C214D">
            <w:pPr>
              <w:spacing w:before="80" w:after="80"/>
              <w:rPr>
                <w:rFonts w:ascii="Tahoma" w:hAnsi="Tahoma" w:cs="Tahoma"/>
                <w:lang w:val="en-GB"/>
              </w:rPr>
            </w:pPr>
          </w:p>
          <w:p w14:paraId="66F65DD2" w14:textId="77777777" w:rsidR="0017615A" w:rsidRPr="00110FC3" w:rsidRDefault="0017615A" w:rsidP="000C214D">
            <w:pPr>
              <w:spacing w:before="80" w:after="80"/>
              <w:rPr>
                <w:rFonts w:ascii="Tahoma" w:hAnsi="Tahoma" w:cs="Tahoma"/>
                <w:lang w:val="en-GB"/>
              </w:rPr>
            </w:pPr>
          </w:p>
          <w:p w14:paraId="6429EC9E" w14:textId="77777777" w:rsidR="0017615A" w:rsidRPr="00110FC3" w:rsidRDefault="0017615A" w:rsidP="000C214D">
            <w:pPr>
              <w:spacing w:before="80" w:after="80"/>
              <w:rPr>
                <w:rFonts w:ascii="Tahoma" w:hAnsi="Tahoma" w:cs="Tahoma"/>
                <w:lang w:val="en-GB"/>
              </w:rPr>
            </w:pPr>
          </w:p>
          <w:p w14:paraId="1165977F" w14:textId="77777777" w:rsidR="00117F05" w:rsidRPr="00110FC3" w:rsidRDefault="00117F05" w:rsidP="000C214D">
            <w:pPr>
              <w:spacing w:before="80" w:after="80"/>
              <w:rPr>
                <w:rFonts w:ascii="Tahoma" w:hAnsi="Tahoma" w:cs="Tahoma"/>
                <w:lang w:val="en-GB"/>
              </w:rPr>
            </w:pPr>
          </w:p>
          <w:p w14:paraId="7F2FE53F" w14:textId="77777777" w:rsidR="00117F05" w:rsidRPr="00110FC3" w:rsidRDefault="00117F05" w:rsidP="000C214D">
            <w:pPr>
              <w:spacing w:before="80" w:after="80"/>
              <w:rPr>
                <w:rFonts w:ascii="Tahoma" w:hAnsi="Tahoma" w:cs="Tahoma"/>
                <w:lang w:val="en-GB"/>
              </w:rPr>
            </w:pPr>
          </w:p>
          <w:p w14:paraId="57B52B94" w14:textId="77777777" w:rsidR="00117F05" w:rsidRPr="00110FC3" w:rsidRDefault="00117F05" w:rsidP="000C214D">
            <w:pPr>
              <w:spacing w:before="80" w:after="80"/>
              <w:rPr>
                <w:rFonts w:ascii="Tahoma" w:hAnsi="Tahoma" w:cs="Tahoma"/>
                <w:lang w:val="en-GB"/>
              </w:rPr>
            </w:pPr>
          </w:p>
          <w:p w14:paraId="5E218BC1" w14:textId="77777777" w:rsidR="00117F05" w:rsidRPr="00110FC3" w:rsidRDefault="00117F05" w:rsidP="000C214D">
            <w:pPr>
              <w:spacing w:before="80" w:after="80"/>
              <w:rPr>
                <w:rFonts w:ascii="Tahoma" w:hAnsi="Tahoma" w:cs="Tahoma"/>
                <w:lang w:val="en-GB"/>
              </w:rPr>
            </w:pPr>
          </w:p>
          <w:p w14:paraId="0E8E0AEF" w14:textId="77777777" w:rsidR="00117F05" w:rsidRPr="00110FC3" w:rsidRDefault="00117F05" w:rsidP="000C214D">
            <w:pPr>
              <w:spacing w:before="80" w:after="80"/>
              <w:rPr>
                <w:rFonts w:ascii="Tahoma" w:hAnsi="Tahoma" w:cs="Tahoma"/>
                <w:lang w:val="en-GB"/>
              </w:rPr>
            </w:pPr>
          </w:p>
          <w:p w14:paraId="734BC635" w14:textId="77777777" w:rsidR="00117F05" w:rsidRPr="00110FC3" w:rsidRDefault="00117F05" w:rsidP="000C214D">
            <w:pPr>
              <w:spacing w:before="80" w:after="80"/>
              <w:rPr>
                <w:rFonts w:ascii="Tahoma" w:hAnsi="Tahoma" w:cs="Tahoma"/>
                <w:lang w:val="en-GB"/>
              </w:rPr>
            </w:pPr>
          </w:p>
          <w:p w14:paraId="3C9CFABD" w14:textId="77777777" w:rsidR="00117F05" w:rsidRPr="00110FC3" w:rsidRDefault="00117F05" w:rsidP="000C214D">
            <w:pPr>
              <w:spacing w:before="80" w:after="80"/>
              <w:rPr>
                <w:rFonts w:ascii="Tahoma" w:hAnsi="Tahoma" w:cs="Tahoma"/>
                <w:lang w:val="en-GB"/>
              </w:rPr>
            </w:pPr>
          </w:p>
          <w:p w14:paraId="157DFC8C" w14:textId="77777777" w:rsidR="00117F05" w:rsidRPr="00110FC3" w:rsidRDefault="00117F05" w:rsidP="000C214D">
            <w:pPr>
              <w:spacing w:before="80" w:after="80"/>
              <w:rPr>
                <w:rFonts w:ascii="Tahoma" w:hAnsi="Tahoma" w:cs="Tahoma"/>
                <w:lang w:val="en-GB"/>
              </w:rPr>
            </w:pPr>
          </w:p>
          <w:p w14:paraId="606DE0E4" w14:textId="77777777" w:rsidR="00117F05" w:rsidRPr="00110FC3" w:rsidRDefault="00117F05" w:rsidP="000C214D">
            <w:pPr>
              <w:spacing w:before="80" w:after="80"/>
              <w:rPr>
                <w:rFonts w:ascii="Tahoma" w:hAnsi="Tahoma" w:cs="Tahoma"/>
                <w:lang w:val="en-GB"/>
              </w:rPr>
            </w:pPr>
          </w:p>
          <w:p w14:paraId="6CCDAAE4" w14:textId="77777777" w:rsidR="00117F05" w:rsidRPr="00110FC3" w:rsidRDefault="00117F05" w:rsidP="000C214D">
            <w:pPr>
              <w:spacing w:before="80" w:after="80"/>
              <w:rPr>
                <w:rFonts w:ascii="Tahoma" w:hAnsi="Tahoma" w:cs="Tahoma"/>
                <w:lang w:val="en-GB"/>
              </w:rPr>
            </w:pPr>
          </w:p>
          <w:p w14:paraId="1389B4EF" w14:textId="77777777" w:rsidR="00117F05" w:rsidRPr="00110FC3" w:rsidRDefault="00117F05" w:rsidP="000C214D">
            <w:pPr>
              <w:spacing w:before="80" w:after="80"/>
              <w:rPr>
                <w:rFonts w:ascii="Tahoma" w:hAnsi="Tahoma" w:cs="Tahoma"/>
                <w:lang w:val="en-GB"/>
              </w:rPr>
            </w:pPr>
          </w:p>
          <w:p w14:paraId="7F3B2225" w14:textId="77777777" w:rsidR="00117F05" w:rsidRPr="00110FC3" w:rsidRDefault="00117F05" w:rsidP="000C214D">
            <w:pPr>
              <w:spacing w:before="80" w:after="80"/>
              <w:rPr>
                <w:rFonts w:ascii="Tahoma" w:hAnsi="Tahoma" w:cs="Tahoma"/>
                <w:lang w:val="en-GB"/>
              </w:rPr>
            </w:pPr>
          </w:p>
          <w:p w14:paraId="1E00119F" w14:textId="77777777" w:rsidR="00117F05" w:rsidRPr="00110FC3" w:rsidRDefault="00117F05" w:rsidP="000C214D">
            <w:pPr>
              <w:spacing w:before="80" w:after="80"/>
              <w:rPr>
                <w:rFonts w:ascii="Tahoma" w:hAnsi="Tahoma" w:cs="Tahoma"/>
                <w:lang w:val="en-GB"/>
              </w:rPr>
            </w:pPr>
          </w:p>
          <w:p w14:paraId="31ED410F" w14:textId="77777777" w:rsidR="00117F05" w:rsidRPr="00110FC3" w:rsidRDefault="00117F05" w:rsidP="000C214D">
            <w:pPr>
              <w:spacing w:before="80" w:after="80"/>
              <w:rPr>
                <w:rFonts w:ascii="Tahoma" w:hAnsi="Tahoma" w:cs="Tahoma"/>
                <w:lang w:val="en-GB"/>
              </w:rPr>
            </w:pPr>
          </w:p>
          <w:p w14:paraId="0794F1CF" w14:textId="77777777" w:rsidR="00117F05" w:rsidRPr="00110FC3" w:rsidRDefault="00117F05" w:rsidP="000C214D">
            <w:pPr>
              <w:spacing w:before="80" w:after="80"/>
              <w:rPr>
                <w:rFonts w:ascii="Tahoma" w:hAnsi="Tahoma" w:cs="Tahoma"/>
                <w:lang w:val="en-GB"/>
              </w:rPr>
            </w:pPr>
          </w:p>
          <w:p w14:paraId="32253947" w14:textId="77777777" w:rsidR="00117F05" w:rsidRPr="00110FC3" w:rsidRDefault="00117F05" w:rsidP="000C214D">
            <w:pPr>
              <w:spacing w:before="80" w:after="80"/>
              <w:rPr>
                <w:rFonts w:ascii="Tahoma" w:hAnsi="Tahoma" w:cs="Tahoma"/>
                <w:lang w:val="en-GB"/>
              </w:rPr>
            </w:pPr>
          </w:p>
          <w:p w14:paraId="4DC16298" w14:textId="77777777" w:rsidR="00117F05" w:rsidRPr="00110FC3" w:rsidRDefault="00117F05" w:rsidP="000C214D">
            <w:pPr>
              <w:spacing w:before="80" w:after="80"/>
              <w:rPr>
                <w:rFonts w:ascii="Tahoma" w:hAnsi="Tahoma" w:cs="Tahoma"/>
                <w:lang w:val="en-GB"/>
              </w:rPr>
            </w:pPr>
          </w:p>
          <w:p w14:paraId="34B4167B" w14:textId="77777777" w:rsidR="00117F05" w:rsidRPr="00110FC3" w:rsidRDefault="00117F05" w:rsidP="000C214D">
            <w:pPr>
              <w:spacing w:before="80" w:after="80"/>
              <w:rPr>
                <w:rFonts w:ascii="Tahoma" w:hAnsi="Tahoma" w:cs="Tahoma"/>
                <w:lang w:val="en-GB"/>
              </w:rPr>
            </w:pPr>
          </w:p>
          <w:p w14:paraId="565BFC2F" w14:textId="77777777" w:rsidR="00117F05" w:rsidRPr="00110FC3" w:rsidRDefault="00117F05" w:rsidP="000C214D">
            <w:pPr>
              <w:spacing w:before="80" w:after="80"/>
              <w:rPr>
                <w:rFonts w:ascii="Tahoma" w:hAnsi="Tahoma" w:cs="Tahoma"/>
                <w:lang w:val="en-GB"/>
              </w:rPr>
            </w:pPr>
          </w:p>
          <w:p w14:paraId="20F98D82" w14:textId="77777777" w:rsidR="00117F05" w:rsidRPr="00110FC3" w:rsidRDefault="00117F05" w:rsidP="000C214D">
            <w:pPr>
              <w:spacing w:before="80" w:after="80"/>
              <w:rPr>
                <w:rFonts w:ascii="Tahoma" w:hAnsi="Tahoma" w:cs="Tahoma"/>
                <w:lang w:val="en-GB"/>
              </w:rPr>
            </w:pPr>
          </w:p>
          <w:p w14:paraId="14AEC849" w14:textId="77777777" w:rsidR="00117F05" w:rsidRPr="00110FC3" w:rsidRDefault="00117F05" w:rsidP="000C214D">
            <w:pPr>
              <w:spacing w:before="80" w:after="80"/>
              <w:rPr>
                <w:rFonts w:ascii="Tahoma" w:hAnsi="Tahoma" w:cs="Tahoma"/>
                <w:lang w:val="en-GB"/>
              </w:rPr>
            </w:pPr>
          </w:p>
          <w:p w14:paraId="73A4C9E4" w14:textId="77777777" w:rsidR="00117F05" w:rsidRPr="00110FC3" w:rsidRDefault="00117F05" w:rsidP="000C214D">
            <w:pPr>
              <w:spacing w:before="80" w:after="80"/>
              <w:rPr>
                <w:rFonts w:ascii="Tahoma" w:hAnsi="Tahoma" w:cs="Tahoma"/>
                <w:lang w:val="en-GB"/>
              </w:rPr>
            </w:pPr>
          </w:p>
          <w:p w14:paraId="6822AB99" w14:textId="77777777" w:rsidR="00117F05" w:rsidRPr="00110FC3" w:rsidRDefault="00117F05" w:rsidP="000C214D">
            <w:pPr>
              <w:spacing w:before="80" w:after="80"/>
              <w:rPr>
                <w:rFonts w:ascii="Tahoma" w:hAnsi="Tahoma" w:cs="Tahoma"/>
                <w:lang w:val="en-GB"/>
              </w:rPr>
            </w:pPr>
          </w:p>
          <w:p w14:paraId="3ADAC3D7" w14:textId="77777777" w:rsidR="00117F05" w:rsidRPr="00110FC3" w:rsidRDefault="00117F05" w:rsidP="000C214D">
            <w:pPr>
              <w:spacing w:before="80" w:after="80"/>
              <w:rPr>
                <w:rFonts w:ascii="Tahoma" w:hAnsi="Tahoma" w:cs="Tahoma"/>
                <w:lang w:val="en-GB"/>
              </w:rPr>
            </w:pPr>
          </w:p>
          <w:p w14:paraId="610F6F3B" w14:textId="77777777" w:rsidR="00117F05" w:rsidRPr="00110FC3" w:rsidRDefault="00117F05" w:rsidP="000C214D">
            <w:pPr>
              <w:spacing w:before="80" w:after="80"/>
              <w:rPr>
                <w:rFonts w:ascii="Tahoma" w:hAnsi="Tahoma" w:cs="Tahoma"/>
                <w:lang w:val="en-GB"/>
              </w:rPr>
            </w:pPr>
          </w:p>
          <w:p w14:paraId="15B17EB5" w14:textId="77777777" w:rsidR="00117F05" w:rsidRPr="00110FC3" w:rsidRDefault="00117F05" w:rsidP="000C214D">
            <w:pPr>
              <w:spacing w:before="80" w:after="80"/>
              <w:rPr>
                <w:rFonts w:ascii="Tahoma" w:hAnsi="Tahoma" w:cs="Tahoma"/>
                <w:lang w:val="en-GB"/>
              </w:rPr>
            </w:pPr>
          </w:p>
          <w:p w14:paraId="782FA7DC" w14:textId="77777777" w:rsidR="00117F05" w:rsidRPr="00110FC3" w:rsidRDefault="00117F05" w:rsidP="000C214D">
            <w:pPr>
              <w:spacing w:before="80" w:after="80"/>
              <w:rPr>
                <w:rFonts w:ascii="Tahoma" w:hAnsi="Tahoma" w:cs="Tahoma"/>
                <w:lang w:val="en-GB"/>
              </w:rPr>
            </w:pPr>
          </w:p>
          <w:p w14:paraId="6F7B34B3" w14:textId="77777777" w:rsidR="00117F05" w:rsidRPr="00110FC3" w:rsidRDefault="00117F05" w:rsidP="000C214D">
            <w:pPr>
              <w:spacing w:before="80" w:after="80"/>
              <w:rPr>
                <w:rFonts w:ascii="Tahoma" w:hAnsi="Tahoma" w:cs="Tahoma"/>
                <w:lang w:val="en-GB"/>
              </w:rPr>
            </w:pPr>
          </w:p>
          <w:p w14:paraId="2B24826D" w14:textId="77777777" w:rsidR="00117F05" w:rsidRPr="00110FC3" w:rsidRDefault="00117F05" w:rsidP="000C214D">
            <w:pPr>
              <w:spacing w:before="80" w:after="80"/>
              <w:rPr>
                <w:rFonts w:ascii="Tahoma" w:hAnsi="Tahoma" w:cs="Tahoma"/>
                <w:lang w:val="en-GB"/>
              </w:rPr>
            </w:pPr>
          </w:p>
          <w:p w14:paraId="18FCFA64" w14:textId="77777777" w:rsidR="00117F05" w:rsidRPr="00110FC3" w:rsidRDefault="00117F05" w:rsidP="000C214D">
            <w:pPr>
              <w:spacing w:before="80" w:after="80"/>
              <w:rPr>
                <w:rFonts w:ascii="Tahoma" w:hAnsi="Tahoma" w:cs="Tahoma"/>
                <w:lang w:val="en-GB"/>
              </w:rPr>
            </w:pPr>
          </w:p>
          <w:p w14:paraId="66F65DD3" w14:textId="58A68EF5" w:rsidR="00117F05" w:rsidRPr="00110FC3" w:rsidRDefault="00117F05" w:rsidP="000C214D">
            <w:pPr>
              <w:tabs>
                <w:tab w:val="left" w:pos="569"/>
              </w:tabs>
              <w:spacing w:before="80" w:after="80"/>
              <w:rPr>
                <w:rFonts w:ascii="Tahoma" w:hAnsi="Tahoma" w:cs="Tahoma"/>
                <w:lang w:val="en-GB"/>
              </w:rPr>
            </w:pPr>
            <w:r w:rsidRPr="00110FC3">
              <w:rPr>
                <w:rFonts w:ascii="Tahoma" w:hAnsi="Tahoma" w:cs="Tahoma"/>
                <w:lang w:val="en-GB"/>
              </w:rPr>
              <w:tab/>
            </w:r>
          </w:p>
        </w:tc>
        <w:tc>
          <w:tcPr>
            <w:tcW w:w="8188" w:type="dxa"/>
          </w:tcPr>
          <w:p w14:paraId="66F65DD4" w14:textId="77777777" w:rsidR="0017615A" w:rsidRPr="00110FC3" w:rsidRDefault="0017615A" w:rsidP="000C214D">
            <w:pPr>
              <w:spacing w:before="80" w:after="80"/>
              <w:rPr>
                <w:rFonts w:ascii="Tahoma" w:hAnsi="Tahoma" w:cs="Tahoma"/>
                <w:lang w:val="en-GB"/>
              </w:rPr>
            </w:pPr>
            <w:r w:rsidRPr="00110FC3">
              <w:rPr>
                <w:rFonts w:ascii="Tahoma" w:hAnsi="Tahoma" w:cs="Tahoma"/>
                <w:lang w:val="en-GB"/>
              </w:rPr>
              <w:lastRenderedPageBreak/>
              <w:t>Prospective student enquiries:</w:t>
            </w:r>
          </w:p>
          <w:p w14:paraId="66F65DD5" w14:textId="3EE33E8E" w:rsidR="0017615A" w:rsidRPr="00110FC3" w:rsidRDefault="0017615A" w:rsidP="000C214D">
            <w:pPr>
              <w:pStyle w:val="ListParagraph"/>
              <w:numPr>
                <w:ilvl w:val="0"/>
                <w:numId w:val="21"/>
              </w:numPr>
              <w:spacing w:before="80" w:after="80"/>
              <w:ind w:left="470" w:hanging="357"/>
              <w:contextualSpacing w:val="0"/>
              <w:rPr>
                <w:rFonts w:ascii="Tahoma" w:hAnsi="Tahoma" w:cs="Tahoma"/>
                <w:lang w:val="en-GB"/>
              </w:rPr>
            </w:pPr>
            <w:r w:rsidRPr="00110FC3">
              <w:rPr>
                <w:rFonts w:ascii="Tahoma" w:hAnsi="Tahoma" w:cs="Tahoma"/>
                <w:lang w:val="en-GB"/>
              </w:rPr>
              <w:t xml:space="preserve">Provides advice on </w:t>
            </w:r>
            <w:r w:rsidRPr="00110FC3">
              <w:rPr>
                <w:rFonts w:ascii="Tahoma" w:hAnsi="Tahoma" w:cs="Tahoma"/>
              </w:rPr>
              <w:t>training and development options to prospective students</w:t>
            </w:r>
            <w:r w:rsidR="002E1F28">
              <w:rPr>
                <w:rFonts w:ascii="Tahoma" w:hAnsi="Tahoma" w:cs="Tahoma"/>
              </w:rPr>
              <w:t xml:space="preserve"> and agencies</w:t>
            </w:r>
          </w:p>
          <w:p w14:paraId="66F65DD6" w14:textId="2EE391B2" w:rsidR="0017615A" w:rsidRPr="00110FC3" w:rsidRDefault="002E1F28" w:rsidP="000C214D">
            <w:pPr>
              <w:pStyle w:val="ListParagraph"/>
              <w:numPr>
                <w:ilvl w:val="0"/>
                <w:numId w:val="21"/>
              </w:numPr>
              <w:spacing w:before="80" w:after="80"/>
              <w:ind w:left="470" w:hanging="357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Updates Learner Management System (LMS) with all enquiries</w:t>
            </w:r>
          </w:p>
          <w:p w14:paraId="20AC2267" w14:textId="29BCE6FD" w:rsidR="00CC55D7" w:rsidRPr="00CC55D7" w:rsidRDefault="00C37107" w:rsidP="000C214D">
            <w:pPr>
              <w:pStyle w:val="ListParagraph"/>
              <w:numPr>
                <w:ilvl w:val="0"/>
                <w:numId w:val="21"/>
              </w:numPr>
              <w:spacing w:before="80" w:after="80"/>
              <w:ind w:left="470" w:hanging="357"/>
              <w:contextualSpacing w:val="0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</w:rPr>
              <w:t>Monitors</w:t>
            </w:r>
            <w:r w:rsidR="0017615A" w:rsidRPr="00110FC3">
              <w:rPr>
                <w:rFonts w:ascii="Tahoma" w:hAnsi="Tahoma" w:cs="Tahoma"/>
              </w:rPr>
              <w:t>/manages company enquiries</w:t>
            </w:r>
            <w:r w:rsidR="00953C11">
              <w:rPr>
                <w:rFonts w:ascii="Tahoma" w:hAnsi="Tahoma" w:cs="Tahoma"/>
              </w:rPr>
              <w:t xml:space="preserve"> ensuring:</w:t>
            </w:r>
            <w:r w:rsidR="0017615A" w:rsidRPr="00110FC3">
              <w:rPr>
                <w:rFonts w:ascii="Tahoma" w:hAnsi="Tahoma" w:cs="Tahoma"/>
              </w:rPr>
              <w:t xml:space="preserve"> </w:t>
            </w:r>
          </w:p>
          <w:p w14:paraId="77FDF12D" w14:textId="6B5937C6" w:rsidR="00EE2A11" w:rsidRDefault="00EE2A11" w:rsidP="000C214D">
            <w:pPr>
              <w:pStyle w:val="ListParagraph"/>
              <w:numPr>
                <w:ilvl w:val="1"/>
                <w:numId w:val="21"/>
              </w:numPr>
              <w:spacing w:before="80" w:after="80"/>
              <w:ind w:left="924" w:hanging="357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exceptional service</w:t>
            </w:r>
          </w:p>
          <w:p w14:paraId="66F65DD8" w14:textId="58BD862A" w:rsidR="0017615A" w:rsidRPr="00110FC3" w:rsidRDefault="00FB599A" w:rsidP="000C214D">
            <w:pPr>
              <w:pStyle w:val="ListParagraph"/>
              <w:numPr>
                <w:ilvl w:val="1"/>
                <w:numId w:val="21"/>
              </w:numPr>
              <w:spacing w:before="80" w:after="80"/>
              <w:ind w:left="924" w:hanging="357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enquiries are responded to </w:t>
            </w:r>
            <w:r w:rsidR="00CD631F">
              <w:rPr>
                <w:rFonts w:ascii="Tahoma" w:hAnsi="Tahoma" w:cs="Tahoma"/>
              </w:rPr>
              <w:t>appropriately</w:t>
            </w:r>
            <w:r>
              <w:rPr>
                <w:rFonts w:ascii="Tahoma" w:hAnsi="Tahoma" w:cs="Tahoma"/>
              </w:rPr>
              <w:t xml:space="preserve"> and followed up in a timely manner</w:t>
            </w:r>
          </w:p>
          <w:p w14:paraId="66F65DD9" w14:textId="5896A016" w:rsidR="0017615A" w:rsidRPr="00110FC3" w:rsidRDefault="0017615A" w:rsidP="000C214D">
            <w:pPr>
              <w:pStyle w:val="ListParagraph"/>
              <w:numPr>
                <w:ilvl w:val="1"/>
                <w:numId w:val="21"/>
              </w:numPr>
              <w:spacing w:before="80" w:after="80"/>
              <w:ind w:left="924" w:hanging="357"/>
              <w:contextualSpacing w:val="0"/>
              <w:rPr>
                <w:rFonts w:ascii="Tahoma" w:hAnsi="Tahoma" w:cs="Tahoma"/>
              </w:rPr>
            </w:pPr>
            <w:r w:rsidRPr="00110FC3">
              <w:rPr>
                <w:rFonts w:ascii="Tahoma" w:hAnsi="Tahoma" w:cs="Tahoma"/>
              </w:rPr>
              <w:t xml:space="preserve">targeted enquiry </w:t>
            </w:r>
            <w:r w:rsidR="003B5E7B" w:rsidRPr="00110FC3">
              <w:rPr>
                <w:rFonts w:ascii="Tahoma" w:hAnsi="Tahoma" w:cs="Tahoma"/>
              </w:rPr>
              <w:t>follows</w:t>
            </w:r>
            <w:r w:rsidRPr="00110FC3">
              <w:rPr>
                <w:rFonts w:ascii="Tahoma" w:hAnsi="Tahoma" w:cs="Tahoma"/>
              </w:rPr>
              <w:t xml:space="preserve"> u</w:t>
            </w:r>
            <w:r w:rsidR="00EA5E4F">
              <w:rPr>
                <w:rFonts w:ascii="Tahoma" w:hAnsi="Tahoma" w:cs="Tahoma"/>
              </w:rPr>
              <w:t>p</w:t>
            </w:r>
          </w:p>
          <w:p w14:paraId="66F65DDA" w14:textId="2588550B" w:rsidR="0017615A" w:rsidRPr="0072192B" w:rsidRDefault="0072192B" w:rsidP="00CD631F">
            <w:pPr>
              <w:pStyle w:val="ListParagraph"/>
              <w:numPr>
                <w:ilvl w:val="0"/>
                <w:numId w:val="21"/>
              </w:numPr>
              <w:spacing w:before="80" w:after="80"/>
              <w:ind w:left="470" w:hanging="357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</w:t>
            </w:r>
            <w:r w:rsidR="0017615A" w:rsidRPr="0072192B">
              <w:rPr>
                <w:rFonts w:ascii="Tahoma" w:hAnsi="Tahoma" w:cs="Tahoma"/>
              </w:rPr>
              <w:t xml:space="preserve">ith </w:t>
            </w:r>
            <w:r w:rsidR="001C5516" w:rsidRPr="0072192B">
              <w:rPr>
                <w:rFonts w:ascii="Tahoma" w:hAnsi="Tahoma" w:cs="Tahoma"/>
              </w:rPr>
              <w:t>the support of the Student Experience team</w:t>
            </w:r>
            <w:r w:rsidR="0017615A" w:rsidRPr="0072192B">
              <w:rPr>
                <w:rFonts w:ascii="Tahoma" w:hAnsi="Tahoma" w:cs="Tahoma"/>
              </w:rPr>
              <w:t>, arranges wrap around support to alleviate study barriers, where required/practical</w:t>
            </w:r>
          </w:p>
          <w:p w14:paraId="66F65DDC" w14:textId="77777777" w:rsidR="0017615A" w:rsidRPr="00110FC3" w:rsidRDefault="0017615A" w:rsidP="000C214D">
            <w:pPr>
              <w:spacing w:before="80" w:after="80"/>
              <w:rPr>
                <w:rFonts w:ascii="Tahoma" w:hAnsi="Tahoma" w:cs="Tahoma"/>
                <w:lang w:val="en-GB"/>
              </w:rPr>
            </w:pPr>
            <w:r w:rsidRPr="00110FC3">
              <w:rPr>
                <w:rFonts w:ascii="Tahoma" w:hAnsi="Tahoma" w:cs="Tahoma"/>
                <w:lang w:val="en-GB"/>
              </w:rPr>
              <w:t>Application processing:</w:t>
            </w:r>
          </w:p>
          <w:p w14:paraId="66F65DDD" w14:textId="7A3353CB" w:rsidR="0017615A" w:rsidRPr="00110FC3" w:rsidRDefault="0017615A" w:rsidP="000C214D">
            <w:pPr>
              <w:pStyle w:val="ListParagraph"/>
              <w:numPr>
                <w:ilvl w:val="0"/>
                <w:numId w:val="21"/>
              </w:numPr>
              <w:spacing w:before="80" w:after="80"/>
              <w:ind w:left="470" w:hanging="357"/>
              <w:contextualSpacing w:val="0"/>
              <w:rPr>
                <w:rFonts w:ascii="Tahoma" w:hAnsi="Tahoma" w:cs="Tahoma"/>
              </w:rPr>
            </w:pPr>
            <w:r w:rsidRPr="00110FC3">
              <w:rPr>
                <w:rFonts w:ascii="Tahoma" w:hAnsi="Tahoma" w:cs="Tahoma"/>
              </w:rPr>
              <w:t xml:space="preserve">Ensures entry and interviews, with appropriate academic staff, are managed </w:t>
            </w:r>
            <w:r w:rsidR="00141A3A">
              <w:rPr>
                <w:rFonts w:ascii="Tahoma" w:hAnsi="Tahoma" w:cs="Tahoma"/>
              </w:rPr>
              <w:t>appropriately</w:t>
            </w:r>
          </w:p>
          <w:p w14:paraId="66F65DDE" w14:textId="1E2299EB" w:rsidR="0017615A" w:rsidRPr="00110FC3" w:rsidRDefault="0017615A" w:rsidP="000C214D">
            <w:pPr>
              <w:pStyle w:val="ListParagraph"/>
              <w:numPr>
                <w:ilvl w:val="0"/>
                <w:numId w:val="21"/>
              </w:numPr>
              <w:spacing w:before="80" w:after="80"/>
              <w:ind w:left="470" w:hanging="357"/>
              <w:contextualSpacing w:val="0"/>
              <w:rPr>
                <w:rFonts w:ascii="Tahoma" w:hAnsi="Tahoma" w:cs="Tahoma"/>
              </w:rPr>
            </w:pPr>
            <w:r w:rsidRPr="00110FC3">
              <w:rPr>
                <w:rFonts w:ascii="Tahoma" w:hAnsi="Tahoma" w:cs="Tahoma"/>
              </w:rPr>
              <w:t>Ensures student</w:t>
            </w:r>
            <w:r w:rsidR="00824F2A" w:rsidRPr="00110FC3">
              <w:rPr>
                <w:rFonts w:ascii="Tahoma" w:hAnsi="Tahoma" w:cs="Tahoma"/>
              </w:rPr>
              <w:t xml:space="preserve"> p</w:t>
            </w:r>
            <w:r w:rsidRPr="00110FC3">
              <w:rPr>
                <w:rFonts w:ascii="Tahoma" w:hAnsi="Tahoma" w:cs="Tahoma"/>
              </w:rPr>
              <w:t>rocessing is timely</w:t>
            </w:r>
          </w:p>
          <w:p w14:paraId="66F65DDF" w14:textId="77777777" w:rsidR="0017615A" w:rsidRPr="00110FC3" w:rsidRDefault="0017615A" w:rsidP="000C214D">
            <w:pPr>
              <w:pStyle w:val="ListParagraph"/>
              <w:spacing w:before="80" w:after="80"/>
              <w:contextualSpacing w:val="0"/>
              <w:rPr>
                <w:rFonts w:ascii="Tahoma" w:hAnsi="Tahoma" w:cs="Tahoma"/>
                <w:sz w:val="8"/>
                <w:szCs w:val="8"/>
              </w:rPr>
            </w:pPr>
          </w:p>
          <w:p w14:paraId="66F65DE0" w14:textId="77777777" w:rsidR="0017615A" w:rsidRPr="00110FC3" w:rsidRDefault="0017615A" w:rsidP="000C214D">
            <w:pPr>
              <w:spacing w:before="80" w:after="80"/>
              <w:rPr>
                <w:rFonts w:ascii="Tahoma" w:hAnsi="Tahoma" w:cs="Tahoma"/>
              </w:rPr>
            </w:pPr>
            <w:r w:rsidRPr="00110FC3">
              <w:rPr>
                <w:rFonts w:ascii="Tahoma" w:hAnsi="Tahoma" w:cs="Tahoma"/>
              </w:rPr>
              <w:lastRenderedPageBreak/>
              <w:t>NSI and other validation processing:</w:t>
            </w:r>
          </w:p>
          <w:p w14:paraId="66F65DE1" w14:textId="3723DB19" w:rsidR="0017615A" w:rsidRPr="00110FC3" w:rsidRDefault="00637BA4" w:rsidP="000C214D">
            <w:pPr>
              <w:pStyle w:val="ListParagraph"/>
              <w:numPr>
                <w:ilvl w:val="0"/>
                <w:numId w:val="21"/>
              </w:numPr>
              <w:spacing w:before="80" w:after="80"/>
              <w:ind w:left="470" w:hanging="357"/>
              <w:contextualSpacing w:val="0"/>
              <w:rPr>
                <w:rFonts w:ascii="Tahoma" w:hAnsi="Tahoma" w:cs="Tahoma"/>
              </w:rPr>
            </w:pPr>
            <w:r w:rsidRPr="00110FC3">
              <w:rPr>
                <w:rFonts w:ascii="Tahoma" w:hAnsi="Tahoma" w:cs="Tahoma"/>
              </w:rPr>
              <w:t>Provides</w:t>
            </w:r>
            <w:r w:rsidR="0017615A" w:rsidRPr="00110FC3">
              <w:rPr>
                <w:rFonts w:ascii="Tahoma" w:hAnsi="Tahoma" w:cs="Tahoma"/>
              </w:rPr>
              <w:t xml:space="preserve"> NZQA Record of Learning, to support entry (and credit recognition)</w:t>
            </w:r>
          </w:p>
          <w:p w14:paraId="66F65DE2" w14:textId="033AF773" w:rsidR="0017615A" w:rsidRPr="00110FC3" w:rsidRDefault="0017615A" w:rsidP="000C214D">
            <w:pPr>
              <w:pStyle w:val="ListParagraph"/>
              <w:numPr>
                <w:ilvl w:val="0"/>
                <w:numId w:val="21"/>
              </w:numPr>
              <w:spacing w:before="80" w:after="80"/>
              <w:ind w:left="470" w:hanging="357"/>
              <w:contextualSpacing w:val="0"/>
              <w:rPr>
                <w:rFonts w:ascii="Tahoma" w:hAnsi="Tahoma" w:cs="Tahoma"/>
              </w:rPr>
            </w:pPr>
            <w:r w:rsidRPr="00110FC3">
              <w:rPr>
                <w:rFonts w:ascii="Tahoma" w:hAnsi="Tahoma" w:cs="Tahoma"/>
              </w:rPr>
              <w:t>Creates academic record matches (for national academic records) with NZQA; incl resolving any anomalies</w:t>
            </w:r>
          </w:p>
          <w:p w14:paraId="6E87DE73" w14:textId="77777777" w:rsidR="00516C8C" w:rsidRDefault="00324E00" w:rsidP="000C214D">
            <w:pPr>
              <w:pStyle w:val="ListParagraph"/>
              <w:numPr>
                <w:ilvl w:val="0"/>
                <w:numId w:val="21"/>
              </w:numPr>
              <w:spacing w:before="80" w:after="80"/>
              <w:ind w:left="470" w:hanging="357"/>
              <w:contextualSpacing w:val="0"/>
              <w:rPr>
                <w:rFonts w:ascii="Tahoma" w:hAnsi="Tahoma" w:cs="Tahoma"/>
              </w:rPr>
            </w:pPr>
            <w:r w:rsidRPr="00110FC3">
              <w:rPr>
                <w:rFonts w:ascii="Tahoma" w:hAnsi="Tahoma" w:cs="Tahoma"/>
              </w:rPr>
              <w:t xml:space="preserve">Supports SEU with </w:t>
            </w:r>
            <w:r w:rsidR="005960F0" w:rsidRPr="00110FC3">
              <w:rPr>
                <w:rFonts w:ascii="Tahoma" w:hAnsi="Tahoma" w:cs="Tahoma"/>
              </w:rPr>
              <w:t xml:space="preserve">processing of NSI changes and amendments to student data on the NSI </w:t>
            </w:r>
            <w:r w:rsidR="00FB7BE2" w:rsidRPr="00110FC3">
              <w:rPr>
                <w:rFonts w:ascii="Tahoma" w:hAnsi="Tahoma" w:cs="Tahoma"/>
              </w:rPr>
              <w:t>ensuring</w:t>
            </w:r>
            <w:r w:rsidR="0017615A" w:rsidRPr="00110FC3">
              <w:rPr>
                <w:rFonts w:ascii="Tahoma" w:hAnsi="Tahoma" w:cs="Tahoma"/>
              </w:rPr>
              <w:t xml:space="preserve"> students that require an NSI have an ‘active’ status</w:t>
            </w:r>
          </w:p>
          <w:p w14:paraId="6AF21128" w14:textId="4308A3F4" w:rsidR="00516C8C" w:rsidRPr="00110FC3" w:rsidRDefault="00516C8C" w:rsidP="00516C8C">
            <w:pPr>
              <w:pStyle w:val="ListParagraph"/>
              <w:numPr>
                <w:ilvl w:val="0"/>
                <w:numId w:val="21"/>
              </w:numPr>
              <w:spacing w:before="80" w:after="80"/>
              <w:ind w:left="470" w:hanging="357"/>
              <w:contextualSpacing w:val="0"/>
              <w:rPr>
                <w:rFonts w:ascii="Tahoma" w:hAnsi="Tahoma" w:cs="Tahoma"/>
              </w:rPr>
            </w:pPr>
            <w:r w:rsidRPr="00110FC3">
              <w:rPr>
                <w:rFonts w:ascii="Tahoma" w:hAnsi="Tahoma" w:cs="Tahoma"/>
              </w:rPr>
              <w:t>Ensures Fees Free Checks and validation are processed</w:t>
            </w:r>
          </w:p>
          <w:p w14:paraId="66F65DE5" w14:textId="0833979A" w:rsidR="0017615A" w:rsidRPr="00110FC3" w:rsidRDefault="0017615A" w:rsidP="000C214D">
            <w:pPr>
              <w:numPr>
                <w:ilvl w:val="0"/>
                <w:numId w:val="21"/>
              </w:numPr>
              <w:spacing w:before="80" w:after="80"/>
              <w:ind w:left="470" w:hanging="357"/>
              <w:rPr>
                <w:rFonts w:ascii="Tahoma" w:hAnsi="Tahoma" w:cs="Tahoma"/>
                <w:lang w:val="en-NZ"/>
              </w:rPr>
            </w:pPr>
            <w:r w:rsidRPr="00110FC3">
              <w:rPr>
                <w:rFonts w:ascii="Tahoma" w:hAnsi="Tahoma" w:cs="Tahoma"/>
                <w:lang w:val="en-NZ"/>
              </w:rPr>
              <w:t>Ensures all learner documentation received and validated, for complete records</w:t>
            </w:r>
          </w:p>
          <w:p w14:paraId="66F65DE8" w14:textId="77777777" w:rsidR="0017615A" w:rsidRPr="00110FC3" w:rsidRDefault="0017615A" w:rsidP="000C214D">
            <w:pPr>
              <w:spacing w:before="80" w:after="80"/>
              <w:rPr>
                <w:rFonts w:ascii="Tahoma" w:hAnsi="Tahoma" w:cs="Tahoma"/>
                <w:lang w:val="en-GB"/>
              </w:rPr>
            </w:pPr>
            <w:r w:rsidRPr="00110FC3">
              <w:rPr>
                <w:rFonts w:ascii="Tahoma" w:hAnsi="Tahoma" w:cs="Tahoma"/>
                <w:lang w:val="en-GB"/>
              </w:rPr>
              <w:t>Enrolment Processing:</w:t>
            </w:r>
          </w:p>
          <w:p w14:paraId="66F65DE9" w14:textId="3E4B917D" w:rsidR="0017615A" w:rsidRPr="00110FC3" w:rsidRDefault="0017615A" w:rsidP="000C214D">
            <w:pPr>
              <w:pStyle w:val="ListParagraph"/>
              <w:numPr>
                <w:ilvl w:val="0"/>
                <w:numId w:val="21"/>
              </w:numPr>
              <w:spacing w:before="80" w:after="80"/>
              <w:ind w:left="470" w:hanging="357"/>
              <w:contextualSpacing w:val="0"/>
              <w:rPr>
                <w:rFonts w:ascii="Tahoma" w:hAnsi="Tahoma" w:cs="Tahoma"/>
              </w:rPr>
            </w:pPr>
            <w:r w:rsidRPr="00110FC3">
              <w:rPr>
                <w:rFonts w:ascii="Tahoma" w:hAnsi="Tahoma" w:cs="Tahoma"/>
              </w:rPr>
              <w:t xml:space="preserve">Supports </w:t>
            </w:r>
            <w:r w:rsidR="00516C8C">
              <w:rPr>
                <w:rFonts w:ascii="Tahoma" w:hAnsi="Tahoma" w:cs="Tahoma"/>
              </w:rPr>
              <w:t>tutorial staff</w:t>
            </w:r>
            <w:r w:rsidRPr="00110FC3">
              <w:rPr>
                <w:rFonts w:ascii="Tahoma" w:hAnsi="Tahoma" w:cs="Tahoma"/>
              </w:rPr>
              <w:t xml:space="preserve"> with No Show and sporadic attendance follow-up</w:t>
            </w:r>
          </w:p>
          <w:p w14:paraId="66F65DEA" w14:textId="74194F20" w:rsidR="0017615A" w:rsidRPr="00110FC3" w:rsidRDefault="0017615A" w:rsidP="000C214D">
            <w:pPr>
              <w:pStyle w:val="ListParagraph"/>
              <w:numPr>
                <w:ilvl w:val="0"/>
                <w:numId w:val="21"/>
              </w:numPr>
              <w:spacing w:before="80" w:after="80"/>
              <w:ind w:left="470" w:hanging="357"/>
              <w:contextualSpacing w:val="0"/>
              <w:rPr>
                <w:rFonts w:ascii="Tahoma" w:hAnsi="Tahoma" w:cs="Tahoma"/>
              </w:rPr>
            </w:pPr>
            <w:r w:rsidRPr="00110FC3">
              <w:rPr>
                <w:rFonts w:ascii="Tahoma" w:hAnsi="Tahoma" w:cs="Tahoma"/>
              </w:rPr>
              <w:t>Ensures complete validation and prompts any credit recognition, before enrolment</w:t>
            </w:r>
          </w:p>
          <w:p w14:paraId="66F65DEB" w14:textId="760EA324" w:rsidR="0017615A" w:rsidRPr="00110FC3" w:rsidRDefault="0017615A" w:rsidP="000C214D">
            <w:pPr>
              <w:pStyle w:val="ListParagraph"/>
              <w:numPr>
                <w:ilvl w:val="0"/>
                <w:numId w:val="21"/>
              </w:numPr>
              <w:spacing w:before="80" w:after="80"/>
              <w:ind w:left="470" w:hanging="357"/>
              <w:contextualSpacing w:val="0"/>
              <w:rPr>
                <w:rFonts w:ascii="Tahoma" w:hAnsi="Tahoma" w:cs="Tahoma"/>
              </w:rPr>
            </w:pPr>
            <w:r w:rsidRPr="00110FC3">
              <w:rPr>
                <w:rFonts w:ascii="Tahoma" w:hAnsi="Tahoma" w:cs="Tahoma"/>
              </w:rPr>
              <w:t>Ensures accurate and timely processing of enrolments into the L</w:t>
            </w:r>
            <w:r w:rsidR="002C1528">
              <w:rPr>
                <w:rFonts w:ascii="Tahoma" w:hAnsi="Tahoma" w:cs="Tahoma"/>
              </w:rPr>
              <w:t>MS</w:t>
            </w:r>
          </w:p>
          <w:p w14:paraId="66F65DEC" w14:textId="09FD70AB" w:rsidR="0017615A" w:rsidRPr="00110FC3" w:rsidRDefault="0017615A" w:rsidP="000C214D">
            <w:pPr>
              <w:pStyle w:val="ListParagraph"/>
              <w:numPr>
                <w:ilvl w:val="0"/>
                <w:numId w:val="21"/>
              </w:numPr>
              <w:spacing w:before="80" w:after="80"/>
              <w:ind w:left="470" w:hanging="357"/>
              <w:contextualSpacing w:val="0"/>
              <w:rPr>
                <w:rFonts w:ascii="Tahoma" w:hAnsi="Tahoma" w:cs="Tahoma"/>
              </w:rPr>
            </w:pPr>
            <w:r w:rsidRPr="00110FC3">
              <w:rPr>
                <w:rFonts w:ascii="Tahoma" w:hAnsi="Tahoma" w:cs="Tahoma"/>
              </w:rPr>
              <w:t>Ensure all relevant documentation is sent to the student/learner; and obtained back as required (to maintain complete records)</w:t>
            </w:r>
          </w:p>
          <w:p w14:paraId="66F65DEE" w14:textId="77777777" w:rsidR="0017615A" w:rsidRPr="00110FC3" w:rsidRDefault="0017615A" w:rsidP="000C214D">
            <w:pPr>
              <w:spacing w:before="80" w:after="80"/>
              <w:rPr>
                <w:rFonts w:ascii="Tahoma" w:hAnsi="Tahoma" w:cs="Tahoma"/>
              </w:rPr>
            </w:pPr>
            <w:r w:rsidRPr="00110FC3">
              <w:rPr>
                <w:rFonts w:ascii="Tahoma" w:hAnsi="Tahoma" w:cs="Tahoma"/>
              </w:rPr>
              <w:t>Fees and Payment processing:</w:t>
            </w:r>
          </w:p>
          <w:p w14:paraId="66F65DEF" w14:textId="335235C8" w:rsidR="0017615A" w:rsidRPr="00110FC3" w:rsidRDefault="0017615A" w:rsidP="000C214D">
            <w:pPr>
              <w:pStyle w:val="ListParagraph"/>
              <w:numPr>
                <w:ilvl w:val="0"/>
                <w:numId w:val="21"/>
              </w:numPr>
              <w:spacing w:before="80" w:after="80"/>
              <w:ind w:left="470" w:hanging="357"/>
              <w:contextualSpacing w:val="0"/>
              <w:rPr>
                <w:rFonts w:ascii="Tahoma" w:hAnsi="Tahoma" w:cs="Tahoma"/>
              </w:rPr>
            </w:pPr>
            <w:r w:rsidRPr="00110FC3">
              <w:rPr>
                <w:rFonts w:ascii="Tahoma" w:hAnsi="Tahoma" w:cs="Tahoma"/>
              </w:rPr>
              <w:t xml:space="preserve">Provides </w:t>
            </w:r>
            <w:r w:rsidR="002C1528">
              <w:rPr>
                <w:rFonts w:ascii="Tahoma" w:hAnsi="Tahoma" w:cs="Tahoma"/>
              </w:rPr>
              <w:t>StudyLink application support</w:t>
            </w:r>
            <w:r w:rsidR="001A6057">
              <w:rPr>
                <w:rFonts w:ascii="Tahoma" w:hAnsi="Tahoma" w:cs="Tahoma"/>
              </w:rPr>
              <w:t xml:space="preserve">, concessions and other </w:t>
            </w:r>
            <w:r w:rsidRPr="00110FC3">
              <w:rPr>
                <w:rFonts w:ascii="Tahoma" w:hAnsi="Tahoma" w:cs="Tahoma"/>
              </w:rPr>
              <w:t>financial support advice</w:t>
            </w:r>
          </w:p>
          <w:p w14:paraId="57EB5F1F" w14:textId="4A99EAB3" w:rsidR="001659F7" w:rsidRPr="00110FC3" w:rsidRDefault="0021728F" w:rsidP="000C214D">
            <w:pPr>
              <w:pStyle w:val="ListParagraph"/>
              <w:numPr>
                <w:ilvl w:val="0"/>
                <w:numId w:val="21"/>
              </w:numPr>
              <w:spacing w:before="80" w:after="80"/>
              <w:ind w:left="470" w:hanging="357"/>
              <w:contextualSpacing w:val="0"/>
              <w:rPr>
                <w:rFonts w:ascii="Tahoma" w:hAnsi="Tahoma" w:cs="Tahoma"/>
              </w:rPr>
            </w:pPr>
            <w:r w:rsidRPr="00110FC3">
              <w:rPr>
                <w:rFonts w:ascii="Tahoma" w:hAnsi="Tahoma" w:cs="Tahoma"/>
              </w:rPr>
              <w:t xml:space="preserve">Supports Finance </w:t>
            </w:r>
            <w:r w:rsidR="0046096B">
              <w:rPr>
                <w:rFonts w:ascii="Tahoma" w:hAnsi="Tahoma" w:cs="Tahoma"/>
              </w:rPr>
              <w:t xml:space="preserve">Department </w:t>
            </w:r>
            <w:r w:rsidR="001659F7" w:rsidRPr="00110FC3">
              <w:rPr>
                <w:rFonts w:ascii="Tahoma" w:hAnsi="Tahoma" w:cs="Tahoma"/>
              </w:rPr>
              <w:t>as required:</w:t>
            </w:r>
          </w:p>
          <w:p w14:paraId="610A62B2" w14:textId="5AD81547" w:rsidR="00C32430" w:rsidRPr="00110FC3" w:rsidRDefault="00C32430" w:rsidP="000C214D">
            <w:pPr>
              <w:pStyle w:val="ListParagraph"/>
              <w:numPr>
                <w:ilvl w:val="1"/>
                <w:numId w:val="21"/>
              </w:numPr>
              <w:spacing w:before="80" w:after="80"/>
              <w:ind w:left="867" w:hanging="357"/>
              <w:contextualSpacing w:val="0"/>
              <w:rPr>
                <w:rFonts w:ascii="Tahoma" w:hAnsi="Tahoma" w:cs="Tahoma"/>
              </w:rPr>
            </w:pPr>
            <w:r w:rsidRPr="00110FC3">
              <w:rPr>
                <w:rFonts w:ascii="Tahoma" w:hAnsi="Tahoma" w:cs="Tahoma"/>
              </w:rPr>
              <w:t>With i</w:t>
            </w:r>
            <w:r w:rsidR="0017615A" w:rsidRPr="00110FC3">
              <w:rPr>
                <w:rFonts w:ascii="Tahoma" w:hAnsi="Tahoma" w:cs="Tahoma"/>
              </w:rPr>
              <w:t>nvoicing and receipting of student enrolments (including concession)</w:t>
            </w:r>
          </w:p>
          <w:p w14:paraId="517FC2BC" w14:textId="2EB537BC" w:rsidR="00674526" w:rsidRPr="00110FC3" w:rsidRDefault="00C32430" w:rsidP="000C214D">
            <w:pPr>
              <w:pStyle w:val="ListParagraph"/>
              <w:numPr>
                <w:ilvl w:val="1"/>
                <w:numId w:val="21"/>
              </w:numPr>
              <w:spacing w:before="80" w:after="80"/>
              <w:ind w:left="867" w:hanging="357"/>
              <w:contextualSpacing w:val="0"/>
              <w:rPr>
                <w:rFonts w:ascii="Tahoma" w:hAnsi="Tahoma" w:cs="Tahoma"/>
              </w:rPr>
            </w:pPr>
            <w:r w:rsidRPr="00110FC3">
              <w:rPr>
                <w:rFonts w:ascii="Tahoma" w:hAnsi="Tahoma" w:cs="Tahoma"/>
              </w:rPr>
              <w:t>T</w:t>
            </w:r>
            <w:r w:rsidR="001659F7" w:rsidRPr="00110FC3">
              <w:rPr>
                <w:rFonts w:ascii="Tahoma" w:hAnsi="Tahoma" w:cs="Tahoma"/>
              </w:rPr>
              <w:t xml:space="preserve">o ensures </w:t>
            </w:r>
            <w:r w:rsidR="0017615A" w:rsidRPr="00110FC3">
              <w:rPr>
                <w:rFonts w:ascii="Tahoma" w:hAnsi="Tahoma" w:cs="Tahoma"/>
              </w:rPr>
              <w:t>fees are paid (to confirm enrolment place)</w:t>
            </w:r>
          </w:p>
          <w:p w14:paraId="31FE6F82" w14:textId="7927F332" w:rsidR="009B621E" w:rsidRPr="00110FC3" w:rsidRDefault="00674526" w:rsidP="000C214D">
            <w:pPr>
              <w:pStyle w:val="ListParagraph"/>
              <w:numPr>
                <w:ilvl w:val="1"/>
                <w:numId w:val="21"/>
              </w:numPr>
              <w:spacing w:before="80" w:after="80"/>
              <w:ind w:left="867" w:hanging="357"/>
              <w:contextualSpacing w:val="0"/>
              <w:rPr>
                <w:rFonts w:ascii="Tahoma" w:hAnsi="Tahoma" w:cs="Tahoma"/>
              </w:rPr>
            </w:pPr>
            <w:r w:rsidRPr="00110FC3">
              <w:rPr>
                <w:rFonts w:ascii="Tahoma" w:hAnsi="Tahoma" w:cs="Tahoma"/>
              </w:rPr>
              <w:t>To follow up any un</w:t>
            </w:r>
            <w:r w:rsidR="0017615A" w:rsidRPr="00110FC3">
              <w:rPr>
                <w:rFonts w:ascii="Tahoma" w:hAnsi="Tahoma" w:cs="Tahoma"/>
              </w:rPr>
              <w:t>paid student fee</w:t>
            </w:r>
            <w:r w:rsidR="00820198" w:rsidRPr="00110FC3">
              <w:rPr>
                <w:rFonts w:ascii="Tahoma" w:hAnsi="Tahoma" w:cs="Tahoma"/>
              </w:rPr>
              <w:t>s both current a</w:t>
            </w:r>
            <w:r w:rsidR="00656F3F" w:rsidRPr="00110FC3">
              <w:rPr>
                <w:rFonts w:ascii="Tahoma" w:hAnsi="Tahoma" w:cs="Tahoma"/>
              </w:rPr>
              <w:t>nd aged debt</w:t>
            </w:r>
          </w:p>
          <w:p w14:paraId="66F65DF8" w14:textId="77777777" w:rsidR="0017615A" w:rsidRPr="00110FC3" w:rsidRDefault="0017615A" w:rsidP="000C214D">
            <w:pPr>
              <w:spacing w:before="80" w:after="80"/>
              <w:rPr>
                <w:rFonts w:ascii="Tahoma" w:hAnsi="Tahoma" w:cs="Tahoma"/>
                <w:lang w:val="en-GB"/>
              </w:rPr>
            </w:pPr>
            <w:r w:rsidRPr="00110FC3">
              <w:rPr>
                <w:rFonts w:ascii="Tahoma" w:hAnsi="Tahoma" w:cs="Tahoma"/>
              </w:rPr>
              <w:t>Other:</w:t>
            </w:r>
          </w:p>
          <w:p w14:paraId="6285EF72" w14:textId="3E29A19F" w:rsidR="00C40775" w:rsidRDefault="00C40775" w:rsidP="000C214D">
            <w:pPr>
              <w:pStyle w:val="ListParagraph"/>
              <w:numPr>
                <w:ilvl w:val="0"/>
                <w:numId w:val="21"/>
              </w:numPr>
              <w:spacing w:before="80" w:after="80"/>
              <w:ind w:left="470" w:hanging="357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Understand</w:t>
            </w:r>
            <w:r w:rsidR="00B4553A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 support services available to students within </w:t>
            </w:r>
            <w:r w:rsidR="00006B7B">
              <w:rPr>
                <w:rFonts w:ascii="Tahoma" w:hAnsi="Tahoma" w:cs="Tahoma"/>
              </w:rPr>
              <w:t>WDL</w:t>
            </w:r>
            <w:r>
              <w:rPr>
                <w:rFonts w:ascii="Tahoma" w:hAnsi="Tahoma" w:cs="Tahoma"/>
              </w:rPr>
              <w:t xml:space="preserve"> and in the community</w:t>
            </w:r>
          </w:p>
          <w:p w14:paraId="66F65DF9" w14:textId="0CA9C572" w:rsidR="0017615A" w:rsidRPr="00110FC3" w:rsidRDefault="0017615A" w:rsidP="000C214D">
            <w:pPr>
              <w:pStyle w:val="ListParagraph"/>
              <w:numPr>
                <w:ilvl w:val="0"/>
                <w:numId w:val="21"/>
              </w:numPr>
              <w:spacing w:before="80" w:after="80"/>
              <w:ind w:left="470" w:hanging="357"/>
              <w:contextualSpacing w:val="0"/>
              <w:rPr>
                <w:rFonts w:ascii="Tahoma" w:hAnsi="Tahoma" w:cs="Tahoma"/>
              </w:rPr>
            </w:pPr>
            <w:r w:rsidRPr="00110FC3">
              <w:rPr>
                <w:rFonts w:ascii="Tahoma" w:hAnsi="Tahoma" w:cs="Tahoma"/>
              </w:rPr>
              <w:t>Communicates with students, throughout the student lifecycle, as required/needed</w:t>
            </w:r>
          </w:p>
          <w:p w14:paraId="66F65DFA" w14:textId="5E2A37B6" w:rsidR="0017615A" w:rsidRPr="00110FC3" w:rsidRDefault="00607278" w:rsidP="000C214D">
            <w:pPr>
              <w:numPr>
                <w:ilvl w:val="0"/>
                <w:numId w:val="21"/>
              </w:numPr>
              <w:spacing w:before="80" w:after="80"/>
              <w:ind w:left="470" w:hanging="357"/>
              <w:rPr>
                <w:rFonts w:ascii="Tahoma" w:hAnsi="Tahoma" w:cs="Tahoma"/>
                <w:lang w:val="en-GB"/>
              </w:rPr>
            </w:pPr>
            <w:r w:rsidRPr="00110FC3">
              <w:rPr>
                <w:rFonts w:ascii="Tahoma" w:hAnsi="Tahoma" w:cs="Tahoma"/>
              </w:rPr>
              <w:t>Support</w:t>
            </w:r>
            <w:r w:rsidR="00B4553A">
              <w:rPr>
                <w:rFonts w:ascii="Tahoma" w:hAnsi="Tahoma" w:cs="Tahoma"/>
              </w:rPr>
              <w:t>s</w:t>
            </w:r>
            <w:r w:rsidRPr="00110FC3">
              <w:rPr>
                <w:rFonts w:ascii="Tahoma" w:hAnsi="Tahoma" w:cs="Tahoma"/>
              </w:rPr>
              <w:t xml:space="preserve"> SEU with </w:t>
            </w:r>
            <w:r w:rsidR="0017615A" w:rsidRPr="00110FC3">
              <w:rPr>
                <w:rFonts w:ascii="Tahoma" w:hAnsi="Tahoma" w:cs="Tahoma"/>
              </w:rPr>
              <w:t>graduate outcomes</w:t>
            </w:r>
          </w:p>
          <w:p w14:paraId="66F65DFB" w14:textId="14A830FD" w:rsidR="0017615A" w:rsidRPr="00110FC3" w:rsidRDefault="004740DD" w:rsidP="000C214D">
            <w:pPr>
              <w:numPr>
                <w:ilvl w:val="0"/>
                <w:numId w:val="21"/>
              </w:numPr>
              <w:spacing w:before="80" w:after="80"/>
              <w:ind w:left="470" w:hanging="357"/>
              <w:rPr>
                <w:rFonts w:ascii="Tahoma" w:hAnsi="Tahoma" w:cs="Tahoma"/>
                <w:lang w:val="en-GB"/>
              </w:rPr>
            </w:pPr>
            <w:r w:rsidRPr="00110FC3">
              <w:rPr>
                <w:rFonts w:ascii="Tahoma" w:hAnsi="Tahoma" w:cs="Tahoma"/>
              </w:rPr>
              <w:t>Support</w:t>
            </w:r>
            <w:r w:rsidR="00B4553A">
              <w:rPr>
                <w:rFonts w:ascii="Tahoma" w:hAnsi="Tahoma" w:cs="Tahoma"/>
              </w:rPr>
              <w:t>s</w:t>
            </w:r>
            <w:r w:rsidRPr="00110FC3">
              <w:rPr>
                <w:rFonts w:ascii="Tahoma" w:hAnsi="Tahoma" w:cs="Tahoma"/>
              </w:rPr>
              <w:t xml:space="preserve"> SEU </w:t>
            </w:r>
            <w:r w:rsidR="003F2BC1" w:rsidRPr="00110FC3">
              <w:rPr>
                <w:rFonts w:ascii="Tahoma" w:hAnsi="Tahoma" w:cs="Tahoma"/>
              </w:rPr>
              <w:t xml:space="preserve">to provide </w:t>
            </w:r>
            <w:r w:rsidR="00A63873">
              <w:rPr>
                <w:rFonts w:ascii="Tahoma" w:hAnsi="Tahoma" w:cs="Tahoma"/>
              </w:rPr>
              <w:t>student results</w:t>
            </w:r>
          </w:p>
          <w:p w14:paraId="66F65DFC" w14:textId="4F75D6A3" w:rsidR="0017615A" w:rsidRPr="00110FC3" w:rsidRDefault="0017615A" w:rsidP="000C214D">
            <w:pPr>
              <w:numPr>
                <w:ilvl w:val="0"/>
                <w:numId w:val="21"/>
              </w:numPr>
              <w:spacing w:before="80" w:after="80"/>
              <w:ind w:left="470" w:hanging="357"/>
              <w:rPr>
                <w:rFonts w:ascii="Tahoma" w:hAnsi="Tahoma" w:cs="Tahoma"/>
                <w:lang w:val="en-GB"/>
              </w:rPr>
            </w:pPr>
            <w:r w:rsidRPr="00110FC3">
              <w:rPr>
                <w:rFonts w:ascii="Tahoma" w:hAnsi="Tahoma" w:cs="Tahoma"/>
              </w:rPr>
              <w:t>Co-ordinates/provides targeted student support/follow up, as required</w:t>
            </w:r>
          </w:p>
          <w:p w14:paraId="66F65DFD" w14:textId="76B819CE" w:rsidR="0017615A" w:rsidRPr="00110FC3" w:rsidRDefault="0017615A" w:rsidP="000C214D">
            <w:pPr>
              <w:numPr>
                <w:ilvl w:val="0"/>
                <w:numId w:val="21"/>
              </w:numPr>
              <w:spacing w:before="80" w:after="80"/>
              <w:ind w:left="470" w:hanging="357"/>
              <w:rPr>
                <w:rFonts w:ascii="Tahoma" w:hAnsi="Tahoma" w:cs="Tahoma"/>
                <w:lang w:val="en-GB"/>
              </w:rPr>
            </w:pPr>
            <w:r w:rsidRPr="00110FC3">
              <w:rPr>
                <w:rFonts w:ascii="Tahoma" w:hAnsi="Tahoma" w:cs="Tahoma"/>
              </w:rPr>
              <w:t>Adheres to privacy/ information/record management and any other requirements</w:t>
            </w:r>
          </w:p>
          <w:p w14:paraId="4FB55E9B" w14:textId="0FC2F7F0" w:rsidR="00491B18" w:rsidRDefault="0017615A" w:rsidP="00491B18">
            <w:pPr>
              <w:numPr>
                <w:ilvl w:val="0"/>
                <w:numId w:val="21"/>
              </w:numPr>
              <w:spacing w:before="80" w:after="80"/>
              <w:ind w:left="470" w:hanging="357"/>
              <w:rPr>
                <w:rFonts w:ascii="Tahoma" w:hAnsi="Tahoma" w:cs="Tahoma"/>
              </w:rPr>
            </w:pPr>
            <w:r w:rsidRPr="00110FC3">
              <w:rPr>
                <w:rFonts w:ascii="Tahoma" w:hAnsi="Tahoma" w:cs="Tahoma"/>
              </w:rPr>
              <w:t xml:space="preserve">Maintains up to date knowledge, </w:t>
            </w:r>
            <w:r w:rsidR="000D4977">
              <w:rPr>
                <w:rFonts w:ascii="Tahoma" w:hAnsi="Tahoma" w:cs="Tahoma"/>
              </w:rPr>
              <w:t>on</w:t>
            </w:r>
            <w:r w:rsidRPr="00110FC3">
              <w:rPr>
                <w:rFonts w:ascii="Tahoma" w:hAnsi="Tahoma" w:cs="Tahoma"/>
              </w:rPr>
              <w:t xml:space="preserve"> administrative and other compliance requirements (e.g. policy, processes, TEC rules </w:t>
            </w:r>
            <w:r w:rsidR="00763904">
              <w:rPr>
                <w:rFonts w:ascii="Tahoma" w:hAnsi="Tahoma" w:cs="Tahoma"/>
              </w:rPr>
              <w:t>&amp;</w:t>
            </w:r>
            <w:r w:rsidRPr="00110FC3">
              <w:rPr>
                <w:rFonts w:ascii="Tahoma" w:hAnsi="Tahoma" w:cs="Tahoma"/>
              </w:rPr>
              <w:t xml:space="preserve"> conditions </w:t>
            </w:r>
            <w:r w:rsidR="00556C28" w:rsidRPr="00110FC3">
              <w:rPr>
                <w:rFonts w:ascii="Tahoma" w:hAnsi="Tahoma" w:cs="Tahoma"/>
              </w:rPr>
              <w:t>etc.</w:t>
            </w:r>
            <w:r w:rsidRPr="00110FC3">
              <w:rPr>
                <w:rFonts w:ascii="Tahoma" w:hAnsi="Tahoma" w:cs="Tahoma"/>
              </w:rPr>
              <w:t>)</w:t>
            </w:r>
          </w:p>
          <w:p w14:paraId="6EBB26AF" w14:textId="68895201" w:rsidR="00491B18" w:rsidRPr="00491B18" w:rsidRDefault="00491B18" w:rsidP="00491B18">
            <w:pPr>
              <w:numPr>
                <w:ilvl w:val="0"/>
                <w:numId w:val="21"/>
              </w:numPr>
              <w:spacing w:before="80" w:after="80"/>
              <w:ind w:left="470" w:hanging="3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Works with other key staff to find potential solutions where students are in hardships or require e</w:t>
            </w:r>
            <w:r w:rsidR="00C40775">
              <w:rPr>
                <w:rFonts w:ascii="Tahoma" w:hAnsi="Tahoma" w:cs="Tahoma"/>
              </w:rPr>
              <w:t>x</w:t>
            </w:r>
            <w:r>
              <w:rPr>
                <w:rFonts w:ascii="Tahoma" w:hAnsi="Tahoma" w:cs="Tahoma"/>
              </w:rPr>
              <w:t>tra support to study</w:t>
            </w:r>
            <w:r w:rsidR="00C40775">
              <w:rPr>
                <w:rFonts w:ascii="Tahoma" w:hAnsi="Tahoma" w:cs="Tahoma"/>
              </w:rPr>
              <w:t>, e.g. travel, IT</w:t>
            </w:r>
          </w:p>
          <w:p w14:paraId="66F65DFF" w14:textId="1C121485" w:rsidR="0017615A" w:rsidRPr="00110FC3" w:rsidRDefault="00D87F3D" w:rsidP="000C214D">
            <w:pPr>
              <w:numPr>
                <w:ilvl w:val="0"/>
                <w:numId w:val="21"/>
              </w:numPr>
              <w:spacing w:before="80" w:after="80"/>
              <w:ind w:left="470" w:hanging="357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W</w:t>
            </w:r>
            <w:r w:rsidR="0017615A" w:rsidRPr="00110FC3">
              <w:rPr>
                <w:rFonts w:ascii="Tahoma" w:hAnsi="Tahoma" w:cs="Tahoma"/>
                <w:lang w:val="en-GB"/>
              </w:rPr>
              <w:t>ith others develop</w:t>
            </w:r>
            <w:r>
              <w:rPr>
                <w:rFonts w:ascii="Tahoma" w:hAnsi="Tahoma" w:cs="Tahoma"/>
                <w:lang w:val="en-GB"/>
              </w:rPr>
              <w:t>s</w:t>
            </w:r>
            <w:r w:rsidR="0017615A" w:rsidRPr="00110FC3">
              <w:rPr>
                <w:rFonts w:ascii="Tahoma" w:hAnsi="Tahoma" w:cs="Tahoma"/>
                <w:lang w:val="en-GB"/>
              </w:rPr>
              <w:t xml:space="preserve"> and maintain effective calendar/knowledgebase/resources, to support administration service.</w:t>
            </w:r>
          </w:p>
        </w:tc>
      </w:tr>
      <w:tr w:rsidR="00BA32E7" w:rsidRPr="005F6EDC" w14:paraId="0502D8E4" w14:textId="77777777" w:rsidTr="00110FC3">
        <w:trPr>
          <w:trHeight w:val="710"/>
        </w:trPr>
        <w:tc>
          <w:tcPr>
            <w:tcW w:w="2268" w:type="dxa"/>
          </w:tcPr>
          <w:p w14:paraId="37678A42" w14:textId="0BFD2C61" w:rsidR="00BA32E7" w:rsidRPr="00E06C09" w:rsidRDefault="00BA32E7" w:rsidP="000C214D">
            <w:pPr>
              <w:spacing w:before="80" w:after="80"/>
              <w:rPr>
                <w:rFonts w:ascii="Tahoma" w:hAnsi="Tahoma" w:cs="Tahoma"/>
                <w:b/>
                <w:lang w:val="en-GB"/>
              </w:rPr>
            </w:pPr>
            <w:r w:rsidRPr="00E06C09">
              <w:rPr>
                <w:rFonts w:ascii="Tahoma" w:hAnsi="Tahoma" w:cs="Tahoma"/>
                <w:b/>
                <w:lang w:val="en-GB"/>
              </w:rPr>
              <w:lastRenderedPageBreak/>
              <w:t xml:space="preserve">Student </w:t>
            </w:r>
            <w:r w:rsidR="00006B7B">
              <w:rPr>
                <w:rFonts w:ascii="Tahoma" w:hAnsi="Tahoma" w:cs="Tahoma"/>
                <w:b/>
                <w:lang w:val="en-GB"/>
              </w:rPr>
              <w:t>Recruitment and Marketing</w:t>
            </w:r>
          </w:p>
        </w:tc>
        <w:tc>
          <w:tcPr>
            <w:tcW w:w="8188" w:type="dxa"/>
          </w:tcPr>
          <w:p w14:paraId="01F273B2" w14:textId="77777777" w:rsidR="008D1553" w:rsidRPr="00E06C09" w:rsidRDefault="00BA32E7" w:rsidP="000C214D">
            <w:pPr>
              <w:spacing w:before="80" w:after="80"/>
              <w:rPr>
                <w:rFonts w:ascii="Tahoma" w:hAnsi="Tahoma" w:cs="Tahoma"/>
              </w:rPr>
            </w:pPr>
            <w:r w:rsidRPr="00E06C09">
              <w:rPr>
                <w:rFonts w:ascii="Tahoma" w:hAnsi="Tahoma" w:cs="Tahoma"/>
              </w:rPr>
              <w:t>Marketing (sales and promotion):</w:t>
            </w:r>
          </w:p>
          <w:p w14:paraId="013505FC" w14:textId="45AE6EA8" w:rsidR="008D1553" w:rsidRPr="00E06C09" w:rsidRDefault="00E50FC2" w:rsidP="000C214D">
            <w:pPr>
              <w:pStyle w:val="ListParagraph"/>
              <w:numPr>
                <w:ilvl w:val="0"/>
                <w:numId w:val="26"/>
              </w:numPr>
              <w:spacing w:before="80" w:after="80"/>
              <w:ind w:left="470" w:hanging="357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Supports the </w:t>
            </w:r>
            <w:r w:rsidR="00BA32E7" w:rsidRPr="00E06C09">
              <w:rPr>
                <w:rFonts w:ascii="Tahoma" w:hAnsi="Tahoma" w:cs="Tahoma"/>
              </w:rPr>
              <w:t>marketing of programmes and services</w:t>
            </w:r>
          </w:p>
          <w:p w14:paraId="7354530C" w14:textId="38B0878C" w:rsidR="00BA32E7" w:rsidRPr="000E4BBD" w:rsidRDefault="00BA32E7" w:rsidP="000E4BBD">
            <w:pPr>
              <w:pStyle w:val="ListParagraph"/>
              <w:numPr>
                <w:ilvl w:val="0"/>
                <w:numId w:val="26"/>
              </w:numPr>
              <w:spacing w:before="80" w:after="80"/>
              <w:ind w:left="470" w:hanging="357"/>
              <w:contextualSpacing w:val="0"/>
              <w:rPr>
                <w:rFonts w:ascii="Tahoma" w:hAnsi="Tahoma" w:cs="Tahoma"/>
              </w:rPr>
            </w:pPr>
            <w:r w:rsidRPr="00E06C09">
              <w:rPr>
                <w:rFonts w:ascii="Tahoma" w:hAnsi="Tahoma" w:cs="Tahoma"/>
              </w:rPr>
              <w:lastRenderedPageBreak/>
              <w:t>Involvement with recruitment attraction activity and providing ‘hands on’ support at any promotional events and activities, as required.</w:t>
            </w:r>
          </w:p>
        </w:tc>
      </w:tr>
      <w:tr w:rsidR="0017615A" w:rsidRPr="005F6EDC" w14:paraId="66F65E25" w14:textId="77777777" w:rsidTr="00110FC3">
        <w:trPr>
          <w:trHeight w:val="751"/>
        </w:trPr>
        <w:tc>
          <w:tcPr>
            <w:tcW w:w="2268" w:type="dxa"/>
          </w:tcPr>
          <w:p w14:paraId="66F65E1C" w14:textId="2B8033A2" w:rsidR="0017615A" w:rsidRPr="00E06C09" w:rsidRDefault="0017615A" w:rsidP="00D864B1">
            <w:pPr>
              <w:spacing w:before="80" w:after="80"/>
              <w:rPr>
                <w:rFonts w:ascii="Tahoma" w:hAnsi="Tahoma" w:cs="Tahoma"/>
                <w:lang w:val="en-NZ"/>
              </w:rPr>
            </w:pPr>
            <w:r w:rsidRPr="00E06C09">
              <w:rPr>
                <w:rFonts w:ascii="Tahoma" w:hAnsi="Tahoma" w:cs="Tahoma"/>
                <w:b/>
                <w:lang w:val="en-GB"/>
              </w:rPr>
              <w:lastRenderedPageBreak/>
              <w:t xml:space="preserve">Campus </w:t>
            </w:r>
            <w:r w:rsidR="00D864B1">
              <w:rPr>
                <w:rFonts w:ascii="Tahoma" w:hAnsi="Tahoma" w:cs="Tahoma"/>
                <w:b/>
                <w:lang w:val="en-GB"/>
              </w:rPr>
              <w:t>Support</w:t>
            </w:r>
          </w:p>
        </w:tc>
        <w:tc>
          <w:tcPr>
            <w:tcW w:w="8188" w:type="dxa"/>
          </w:tcPr>
          <w:p w14:paraId="66F65E1D" w14:textId="00D1A824" w:rsidR="0017615A" w:rsidRPr="00E06C09" w:rsidRDefault="0017615A" w:rsidP="000C214D">
            <w:pPr>
              <w:pStyle w:val="ListParagraph"/>
              <w:numPr>
                <w:ilvl w:val="0"/>
                <w:numId w:val="3"/>
              </w:numPr>
              <w:spacing w:before="80" w:after="80"/>
              <w:ind w:left="470" w:hanging="357"/>
              <w:contextualSpacing w:val="0"/>
              <w:rPr>
                <w:rFonts w:ascii="Tahoma" w:hAnsi="Tahoma" w:cs="Tahoma"/>
                <w:color w:val="000000" w:themeColor="text1"/>
              </w:rPr>
            </w:pPr>
            <w:r w:rsidRPr="00E06C09">
              <w:rPr>
                <w:rFonts w:ascii="Tahoma" w:hAnsi="Tahoma" w:cs="Tahoma"/>
                <w:color w:val="000000" w:themeColor="text1"/>
              </w:rPr>
              <w:t>Manages campus phones; responds to any queries and directs as appropriate</w:t>
            </w:r>
          </w:p>
          <w:p w14:paraId="66F65E1E" w14:textId="5580EAE0" w:rsidR="0017615A" w:rsidRPr="00E06C09" w:rsidRDefault="0017615A" w:rsidP="000C214D">
            <w:pPr>
              <w:numPr>
                <w:ilvl w:val="0"/>
                <w:numId w:val="3"/>
              </w:numPr>
              <w:spacing w:before="80" w:after="80"/>
              <w:ind w:left="470" w:hanging="357"/>
              <w:rPr>
                <w:rFonts w:ascii="Tahoma" w:hAnsi="Tahoma" w:cs="Tahoma"/>
                <w:color w:val="000000" w:themeColor="text1"/>
                <w:lang w:val="en-NZ"/>
              </w:rPr>
            </w:pPr>
            <w:r w:rsidRPr="00E06C09">
              <w:rPr>
                <w:rFonts w:ascii="Tahoma" w:hAnsi="Tahoma" w:cs="Tahoma"/>
                <w:color w:val="000000" w:themeColor="text1"/>
              </w:rPr>
              <w:t xml:space="preserve">Supports </w:t>
            </w:r>
            <w:r w:rsidR="00D864B1">
              <w:rPr>
                <w:rFonts w:ascii="Tahoma" w:hAnsi="Tahoma" w:cs="Tahoma"/>
                <w:color w:val="000000" w:themeColor="text1"/>
              </w:rPr>
              <w:t>tutoria</w:t>
            </w:r>
            <w:r w:rsidR="00814F50">
              <w:rPr>
                <w:rFonts w:ascii="Tahoma" w:hAnsi="Tahoma" w:cs="Tahoma"/>
                <w:color w:val="000000" w:themeColor="text1"/>
              </w:rPr>
              <w:t>l</w:t>
            </w:r>
            <w:r w:rsidRPr="00E06C09">
              <w:rPr>
                <w:rFonts w:ascii="Tahoma" w:hAnsi="Tahoma" w:cs="Tahoma"/>
                <w:color w:val="000000" w:themeColor="text1"/>
              </w:rPr>
              <w:t xml:space="preserve"> staff with other student administration needs, as required  e.g. student interviews/group meetings </w:t>
            </w:r>
            <w:proofErr w:type="spellStart"/>
            <w:r w:rsidR="00556C28" w:rsidRPr="00E06C09">
              <w:rPr>
                <w:rFonts w:ascii="Tahoma" w:hAnsi="Tahoma" w:cs="Tahoma"/>
                <w:color w:val="000000" w:themeColor="text1"/>
              </w:rPr>
              <w:t>etc</w:t>
            </w:r>
            <w:proofErr w:type="spellEnd"/>
          </w:p>
          <w:p w14:paraId="66F65E1F" w14:textId="20B568E8" w:rsidR="0017615A" w:rsidRPr="00E06C09" w:rsidRDefault="004519CE" w:rsidP="000C214D">
            <w:pPr>
              <w:numPr>
                <w:ilvl w:val="0"/>
                <w:numId w:val="3"/>
              </w:numPr>
              <w:spacing w:before="80" w:after="80"/>
              <w:ind w:left="470" w:hanging="357"/>
              <w:rPr>
                <w:rFonts w:ascii="Tahoma" w:hAnsi="Tahoma" w:cs="Tahoma"/>
                <w:lang w:val="en-GB"/>
              </w:rPr>
            </w:pPr>
            <w:r w:rsidRPr="00E06C09">
              <w:rPr>
                <w:rFonts w:ascii="Tahoma" w:hAnsi="Tahoma" w:cs="Tahoma"/>
                <w:color w:val="000000" w:themeColor="text1"/>
              </w:rPr>
              <w:t xml:space="preserve">Provides </w:t>
            </w:r>
            <w:r w:rsidR="0017615A" w:rsidRPr="00E06C09">
              <w:rPr>
                <w:rFonts w:ascii="Tahoma" w:hAnsi="Tahoma" w:cs="Tahoma"/>
                <w:color w:val="000000" w:themeColor="text1"/>
              </w:rPr>
              <w:t xml:space="preserve">campus support (as arranged with SEM) </w:t>
            </w:r>
            <w:r w:rsidR="000752E8">
              <w:rPr>
                <w:rFonts w:ascii="Tahoma" w:hAnsi="Tahoma" w:cs="Tahoma"/>
                <w:color w:val="000000" w:themeColor="text1"/>
              </w:rPr>
              <w:t>with managing facility maintenance, contractors, Health and Safety</w:t>
            </w:r>
            <w:r w:rsidR="00A819E2">
              <w:rPr>
                <w:rFonts w:ascii="Tahoma" w:hAnsi="Tahoma" w:cs="Tahoma"/>
                <w:color w:val="000000" w:themeColor="text1"/>
              </w:rPr>
              <w:t>,</w:t>
            </w:r>
            <w:r w:rsidR="000752E8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2069B8">
              <w:rPr>
                <w:rFonts w:ascii="Tahoma" w:hAnsi="Tahoma" w:cs="Tahoma"/>
                <w:color w:val="000000" w:themeColor="text1"/>
              </w:rPr>
              <w:t>stationery orders etc</w:t>
            </w:r>
            <w:r w:rsidR="0017615A" w:rsidRPr="00E06C09">
              <w:rPr>
                <w:rFonts w:ascii="Tahoma" w:hAnsi="Tahoma" w:cs="Tahoma"/>
                <w:color w:val="000000" w:themeColor="text1"/>
              </w:rPr>
              <w:t>.</w:t>
            </w:r>
          </w:p>
        </w:tc>
      </w:tr>
      <w:tr w:rsidR="0017615A" w:rsidRPr="005F6EDC" w14:paraId="66F65E3A" w14:textId="77777777" w:rsidTr="00110FC3">
        <w:tc>
          <w:tcPr>
            <w:tcW w:w="2268" w:type="dxa"/>
          </w:tcPr>
          <w:p w14:paraId="66F65E26" w14:textId="77777777" w:rsidR="0017615A" w:rsidRPr="00E06C09" w:rsidRDefault="0017615A" w:rsidP="000C214D">
            <w:pPr>
              <w:spacing w:before="80" w:after="80"/>
              <w:rPr>
                <w:rFonts w:ascii="Tahoma" w:hAnsi="Tahoma" w:cs="Tahoma"/>
                <w:lang w:val="en-GB"/>
              </w:rPr>
            </w:pPr>
            <w:r w:rsidRPr="00E06C09">
              <w:rPr>
                <w:rFonts w:ascii="Tahoma" w:hAnsi="Tahoma" w:cs="Tahoma"/>
                <w:b/>
                <w:lang w:val="en-GB"/>
              </w:rPr>
              <w:t>Relationships/ Team Work</w:t>
            </w:r>
          </w:p>
          <w:p w14:paraId="66F65E2A" w14:textId="77777777" w:rsidR="0017615A" w:rsidRPr="00E06C09" w:rsidRDefault="0017615A" w:rsidP="000C214D">
            <w:pPr>
              <w:spacing w:before="80" w:after="80"/>
              <w:rPr>
                <w:rFonts w:ascii="Tahoma" w:hAnsi="Tahoma" w:cs="Tahoma"/>
                <w:lang w:val="en-GB"/>
              </w:rPr>
            </w:pPr>
          </w:p>
        </w:tc>
        <w:tc>
          <w:tcPr>
            <w:tcW w:w="8188" w:type="dxa"/>
          </w:tcPr>
          <w:p w14:paraId="66F65E2F" w14:textId="5A3FDBD7" w:rsidR="0017615A" w:rsidRPr="00E06C09" w:rsidRDefault="0017615A" w:rsidP="000C214D">
            <w:pPr>
              <w:pStyle w:val="ListParagraph"/>
              <w:numPr>
                <w:ilvl w:val="0"/>
                <w:numId w:val="20"/>
              </w:numPr>
              <w:spacing w:before="80" w:after="80"/>
              <w:ind w:left="470" w:hanging="357"/>
              <w:contextualSpacing w:val="0"/>
              <w:rPr>
                <w:rFonts w:ascii="Tahoma" w:hAnsi="Tahoma" w:cs="Tahoma"/>
                <w:color w:val="000000" w:themeColor="text1"/>
                <w:lang w:val="en-GB"/>
              </w:rPr>
            </w:pPr>
            <w:r w:rsidRPr="00E06C09">
              <w:rPr>
                <w:rFonts w:ascii="Tahoma" w:hAnsi="Tahoma" w:cs="Tahoma"/>
                <w:color w:val="000000" w:themeColor="text1"/>
                <w:lang w:val="en-GB"/>
              </w:rPr>
              <w:t>Healthily and promptly manages any conflict situations</w:t>
            </w:r>
          </w:p>
          <w:p w14:paraId="66F65E30" w14:textId="5EE1B925" w:rsidR="0017615A" w:rsidRPr="00E06C09" w:rsidRDefault="0017615A" w:rsidP="000C214D">
            <w:pPr>
              <w:pStyle w:val="ListParagraph"/>
              <w:numPr>
                <w:ilvl w:val="0"/>
                <w:numId w:val="20"/>
              </w:numPr>
              <w:spacing w:before="80" w:after="80"/>
              <w:ind w:left="470" w:hanging="357"/>
              <w:contextualSpacing w:val="0"/>
              <w:rPr>
                <w:rFonts w:ascii="Tahoma" w:hAnsi="Tahoma" w:cs="Tahoma"/>
                <w:color w:val="000000" w:themeColor="text1"/>
                <w:lang w:val="en-GB"/>
              </w:rPr>
            </w:pPr>
            <w:r w:rsidRPr="00E06C09">
              <w:rPr>
                <w:rFonts w:ascii="Tahoma" w:hAnsi="Tahoma" w:cs="Tahoma"/>
                <w:color w:val="000000" w:themeColor="text1"/>
                <w:lang w:val="en-GB"/>
              </w:rPr>
              <w:t xml:space="preserve">Operates well within </w:t>
            </w:r>
            <w:r w:rsidR="00EC0C02">
              <w:rPr>
                <w:rFonts w:ascii="Tahoma" w:hAnsi="Tahoma" w:cs="Tahoma"/>
                <w:color w:val="000000" w:themeColor="text1"/>
                <w:lang w:val="en-GB"/>
              </w:rPr>
              <w:t xml:space="preserve">the environment </w:t>
            </w:r>
            <w:r w:rsidRPr="00E06C09">
              <w:rPr>
                <w:rFonts w:ascii="Tahoma" w:hAnsi="Tahoma" w:cs="Tahoma"/>
                <w:color w:val="000000" w:themeColor="text1"/>
                <w:lang w:val="en-GB"/>
              </w:rPr>
              <w:t>and maintains a high level of self-awareness</w:t>
            </w:r>
          </w:p>
          <w:p w14:paraId="66F65E31" w14:textId="4B99096F" w:rsidR="0017615A" w:rsidRPr="00E06C09" w:rsidRDefault="00BA6E59" w:rsidP="000C214D">
            <w:pPr>
              <w:pStyle w:val="ListParagraph"/>
              <w:numPr>
                <w:ilvl w:val="0"/>
                <w:numId w:val="20"/>
              </w:numPr>
              <w:spacing w:before="80" w:after="80"/>
              <w:ind w:left="470" w:hanging="357"/>
              <w:contextualSpacing w:val="0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color w:val="000000" w:themeColor="text1"/>
                <w:lang w:val="en-GB"/>
              </w:rPr>
              <w:t>Builds and maintains effective working relationships with the team</w:t>
            </w:r>
            <w:r w:rsidR="007548D4">
              <w:rPr>
                <w:rFonts w:ascii="Tahoma" w:hAnsi="Tahoma" w:cs="Tahoma"/>
                <w:color w:val="000000" w:themeColor="text1"/>
                <w:lang w:val="en-GB"/>
              </w:rPr>
              <w:t>.</w:t>
            </w:r>
          </w:p>
        </w:tc>
      </w:tr>
    </w:tbl>
    <w:p w14:paraId="66F65E49" w14:textId="77777777" w:rsidR="00AC4113" w:rsidRPr="004F7A02" w:rsidRDefault="00AC4113" w:rsidP="000C214D">
      <w:pPr>
        <w:spacing w:after="0" w:line="240" w:lineRule="auto"/>
        <w:rPr>
          <w:rFonts w:ascii="Tahoma" w:hAnsi="Tahoma" w:cs="Tahoma"/>
          <w:b/>
          <w:lang w:val="en-GB"/>
        </w:rPr>
      </w:pPr>
    </w:p>
    <w:p w14:paraId="66F65E4A" w14:textId="60DE7D41" w:rsidR="000C2952" w:rsidRPr="00257810" w:rsidRDefault="000C2952" w:rsidP="00257810">
      <w:pPr>
        <w:spacing w:before="80" w:after="80" w:line="240" w:lineRule="auto"/>
        <w:rPr>
          <w:rFonts w:ascii="Tahoma" w:hAnsi="Tahoma" w:cs="Tahoma"/>
          <w:b/>
          <w:lang w:val="en-GB"/>
        </w:rPr>
      </w:pPr>
      <w:r w:rsidRPr="00257810">
        <w:rPr>
          <w:rFonts w:ascii="Tahoma" w:hAnsi="Tahoma" w:cs="Tahoma"/>
          <w:b/>
          <w:lang w:val="en-GB"/>
        </w:rPr>
        <w:t xml:space="preserve">Person specification </w:t>
      </w:r>
      <w:r w:rsidR="008B1A5C" w:rsidRPr="00257810">
        <w:rPr>
          <w:rFonts w:ascii="Tahoma" w:hAnsi="Tahoma" w:cs="Tahoma"/>
          <w:b/>
          <w:lang w:val="en-GB"/>
        </w:rPr>
        <w:t>and competencies</w:t>
      </w:r>
    </w:p>
    <w:tbl>
      <w:tblPr>
        <w:tblStyle w:val="TableGrid"/>
        <w:tblW w:w="10456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C2952" w:rsidRPr="00257810" w14:paraId="66F65E5F" w14:textId="77777777" w:rsidTr="1FDFCE71">
        <w:trPr>
          <w:trHeight w:val="1900"/>
        </w:trPr>
        <w:tc>
          <w:tcPr>
            <w:tcW w:w="10456" w:type="dxa"/>
          </w:tcPr>
          <w:p w14:paraId="66F65E4B" w14:textId="77777777" w:rsidR="000C2952" w:rsidRPr="00257810" w:rsidRDefault="000C2952" w:rsidP="00257810">
            <w:pPr>
              <w:spacing w:before="80" w:after="80"/>
              <w:rPr>
                <w:rFonts w:ascii="Tahoma" w:hAnsi="Tahoma" w:cs="Tahoma"/>
                <w:b/>
                <w:lang w:val="en-GB"/>
              </w:rPr>
            </w:pPr>
            <w:r w:rsidRPr="00257810">
              <w:rPr>
                <w:rFonts w:ascii="Tahoma" w:hAnsi="Tahoma" w:cs="Tahoma"/>
                <w:b/>
                <w:lang w:val="en-GB"/>
              </w:rPr>
              <w:t>Qualifications</w:t>
            </w:r>
            <w:r w:rsidR="00CE0F0E" w:rsidRPr="00257810">
              <w:rPr>
                <w:rFonts w:ascii="Tahoma" w:hAnsi="Tahoma" w:cs="Tahoma"/>
                <w:b/>
                <w:lang w:val="en-GB"/>
              </w:rPr>
              <w:t>,</w:t>
            </w:r>
            <w:r w:rsidRPr="00257810">
              <w:rPr>
                <w:rFonts w:ascii="Tahoma" w:hAnsi="Tahoma" w:cs="Tahoma"/>
                <w:b/>
                <w:lang w:val="en-GB"/>
              </w:rPr>
              <w:t xml:space="preserve"> technical skills</w:t>
            </w:r>
            <w:r w:rsidR="00CE0F0E" w:rsidRPr="00257810">
              <w:rPr>
                <w:rFonts w:ascii="Tahoma" w:hAnsi="Tahoma" w:cs="Tahoma"/>
                <w:b/>
                <w:lang w:val="en-GB"/>
              </w:rPr>
              <w:t xml:space="preserve"> and key attributes</w:t>
            </w:r>
          </w:p>
          <w:p w14:paraId="66F65E4C" w14:textId="77777777" w:rsidR="000C2952" w:rsidRPr="00257810" w:rsidRDefault="000C2952" w:rsidP="00257810">
            <w:pPr>
              <w:spacing w:before="120" w:after="80"/>
              <w:rPr>
                <w:rFonts w:ascii="Tahoma" w:hAnsi="Tahoma" w:cs="Tahoma"/>
                <w:b/>
                <w:lang w:val="en-GB"/>
              </w:rPr>
            </w:pPr>
            <w:r w:rsidRPr="00257810">
              <w:rPr>
                <w:rFonts w:ascii="Tahoma" w:hAnsi="Tahoma" w:cs="Tahoma"/>
                <w:b/>
                <w:lang w:val="en-GB"/>
              </w:rPr>
              <w:t>Essential</w:t>
            </w:r>
            <w:r w:rsidR="00615535" w:rsidRPr="00257810">
              <w:rPr>
                <w:rFonts w:ascii="Tahoma" w:hAnsi="Tahoma" w:cs="Tahoma"/>
                <w:b/>
                <w:lang w:val="en-GB"/>
              </w:rPr>
              <w:t>:</w:t>
            </w:r>
          </w:p>
          <w:p w14:paraId="66F65E4D" w14:textId="703C9AEE" w:rsidR="00355690" w:rsidRPr="00257810" w:rsidRDefault="009506DD" w:rsidP="00257810">
            <w:pPr>
              <w:pStyle w:val="ListParagraph"/>
              <w:numPr>
                <w:ilvl w:val="0"/>
                <w:numId w:val="23"/>
              </w:numPr>
              <w:spacing w:before="80" w:after="80"/>
              <w:contextualSpacing w:val="0"/>
              <w:rPr>
                <w:rFonts w:ascii="Tahoma" w:hAnsi="Tahoma" w:cs="Tahoma"/>
              </w:rPr>
            </w:pPr>
            <w:r w:rsidRPr="00257810">
              <w:rPr>
                <w:rFonts w:ascii="Tahoma" w:hAnsi="Tahoma" w:cs="Tahoma"/>
              </w:rPr>
              <w:t>A</w:t>
            </w:r>
            <w:r w:rsidR="00355690" w:rsidRPr="00257810">
              <w:rPr>
                <w:rFonts w:ascii="Tahoma" w:hAnsi="Tahoma" w:cs="Tahoma"/>
              </w:rPr>
              <w:t xml:space="preserve">dvanced administration and customer service skills </w:t>
            </w:r>
          </w:p>
          <w:p w14:paraId="66F65E50" w14:textId="5090ABC9" w:rsidR="00355690" w:rsidRPr="00257810" w:rsidRDefault="00355690" w:rsidP="00257810">
            <w:pPr>
              <w:pStyle w:val="ListParagraph"/>
              <w:numPr>
                <w:ilvl w:val="0"/>
                <w:numId w:val="23"/>
              </w:numPr>
              <w:spacing w:before="80" w:after="80"/>
              <w:contextualSpacing w:val="0"/>
              <w:rPr>
                <w:rFonts w:ascii="Tahoma" w:hAnsi="Tahoma" w:cs="Tahoma"/>
                <w:color w:val="000000"/>
              </w:rPr>
            </w:pPr>
            <w:r w:rsidRPr="00257810">
              <w:rPr>
                <w:rFonts w:ascii="Tahoma" w:hAnsi="Tahoma" w:cs="Tahoma"/>
              </w:rPr>
              <w:t>Experience in supporting customers with high support needs and linking to service</w:t>
            </w:r>
            <w:r w:rsidR="009506DD" w:rsidRPr="00257810">
              <w:rPr>
                <w:rFonts w:ascii="Tahoma" w:hAnsi="Tahoma" w:cs="Tahoma"/>
              </w:rPr>
              <w:t>s</w:t>
            </w:r>
            <w:r w:rsidRPr="00257810">
              <w:rPr>
                <w:rFonts w:ascii="Tahoma" w:hAnsi="Tahoma" w:cs="Tahoma"/>
              </w:rPr>
              <w:t xml:space="preserve"> </w:t>
            </w:r>
          </w:p>
          <w:p w14:paraId="66F65E51" w14:textId="7450EB1C" w:rsidR="00355690" w:rsidRPr="00257810" w:rsidRDefault="00257810" w:rsidP="00257810">
            <w:pPr>
              <w:pStyle w:val="ListParagraph"/>
              <w:numPr>
                <w:ilvl w:val="0"/>
                <w:numId w:val="23"/>
              </w:numPr>
              <w:spacing w:before="80" w:after="80"/>
              <w:contextualSpacing w:val="0"/>
              <w:rPr>
                <w:rFonts w:ascii="Tahoma" w:hAnsi="Tahoma" w:cs="Tahoma"/>
                <w:color w:val="000000" w:themeColor="text1"/>
              </w:rPr>
            </w:pPr>
            <w:r w:rsidRPr="00257810">
              <w:rPr>
                <w:rFonts w:ascii="Tahoma" w:hAnsi="Tahoma" w:cs="Tahoma"/>
                <w:color w:val="000000" w:themeColor="text1"/>
                <w:lang w:val="en-GB"/>
              </w:rPr>
              <w:t xml:space="preserve">Excellent IT </w:t>
            </w:r>
            <w:r w:rsidR="00355690" w:rsidRPr="00257810">
              <w:rPr>
                <w:rFonts w:ascii="Tahoma" w:hAnsi="Tahoma" w:cs="Tahoma"/>
                <w:color w:val="000000" w:themeColor="text1"/>
                <w:lang w:val="en-GB"/>
              </w:rPr>
              <w:t>skills</w:t>
            </w:r>
            <w:r w:rsidR="0086005C" w:rsidRPr="00257810">
              <w:rPr>
                <w:rFonts w:ascii="Tahoma" w:hAnsi="Tahoma" w:cs="Tahoma"/>
                <w:color w:val="000000" w:themeColor="text1"/>
                <w:lang w:val="en-GB"/>
              </w:rPr>
              <w:t xml:space="preserve">, Microsoft proficiency </w:t>
            </w:r>
            <w:r w:rsidR="00355690" w:rsidRPr="00257810">
              <w:rPr>
                <w:rFonts w:ascii="Tahoma" w:hAnsi="Tahoma" w:cs="Tahoma"/>
                <w:color w:val="000000" w:themeColor="text1"/>
                <w:lang w:val="en-GB"/>
              </w:rPr>
              <w:t xml:space="preserve">and </w:t>
            </w:r>
            <w:r w:rsidR="00355690" w:rsidRPr="00257810">
              <w:rPr>
                <w:rFonts w:ascii="Tahoma" w:hAnsi="Tahoma" w:cs="Tahoma"/>
                <w:color w:val="000000" w:themeColor="text1"/>
              </w:rPr>
              <w:t>experience in the use of complex systems/databases</w:t>
            </w:r>
          </w:p>
          <w:p w14:paraId="2F40527C" w14:textId="19A34745" w:rsidR="00DB4FF3" w:rsidRPr="00257810" w:rsidRDefault="00D83F12" w:rsidP="00257810">
            <w:pPr>
              <w:pStyle w:val="ListParagraph"/>
              <w:numPr>
                <w:ilvl w:val="0"/>
                <w:numId w:val="23"/>
              </w:numPr>
              <w:spacing w:before="80" w:after="80"/>
              <w:contextualSpacing w:val="0"/>
              <w:rPr>
                <w:rFonts w:ascii="Tahoma" w:hAnsi="Tahoma" w:cs="Tahoma"/>
                <w:color w:val="000000" w:themeColor="text1"/>
              </w:rPr>
            </w:pPr>
            <w:r w:rsidRPr="00257810">
              <w:rPr>
                <w:rFonts w:ascii="Tahoma" w:hAnsi="Tahoma" w:cs="Tahoma"/>
                <w:color w:val="000000" w:themeColor="text1"/>
              </w:rPr>
              <w:t>Excellent Communicator</w:t>
            </w:r>
            <w:r w:rsidR="00E54A6B" w:rsidRPr="00257810">
              <w:rPr>
                <w:rFonts w:ascii="Tahoma" w:hAnsi="Tahoma" w:cs="Tahoma"/>
                <w:color w:val="000000" w:themeColor="text1"/>
              </w:rPr>
              <w:t xml:space="preserve"> in all forms</w:t>
            </w:r>
          </w:p>
          <w:p w14:paraId="2305AF40" w14:textId="61723CC7" w:rsidR="00D83F12" w:rsidRPr="00257810" w:rsidRDefault="00D83F12" w:rsidP="00257810">
            <w:pPr>
              <w:pStyle w:val="ListParagraph"/>
              <w:numPr>
                <w:ilvl w:val="0"/>
                <w:numId w:val="23"/>
              </w:numPr>
              <w:spacing w:before="80" w:after="80"/>
              <w:contextualSpacing w:val="0"/>
              <w:rPr>
                <w:rFonts w:ascii="Tahoma" w:hAnsi="Tahoma" w:cs="Tahoma"/>
              </w:rPr>
            </w:pPr>
            <w:r w:rsidRPr="00257810">
              <w:rPr>
                <w:rFonts w:ascii="Tahoma" w:hAnsi="Tahoma" w:cs="Tahoma"/>
                <w:color w:val="000000" w:themeColor="text1"/>
              </w:rPr>
              <w:t>Organised and detail oriented</w:t>
            </w:r>
            <w:r w:rsidR="005612D8" w:rsidRPr="00257810">
              <w:rPr>
                <w:rFonts w:ascii="Tahoma" w:hAnsi="Tahoma" w:cs="Tahoma"/>
                <w:color w:val="000000" w:themeColor="text1"/>
              </w:rPr>
              <w:t xml:space="preserve">, </w:t>
            </w:r>
            <w:r w:rsidR="00E54A6B" w:rsidRPr="00257810">
              <w:rPr>
                <w:rFonts w:ascii="Tahoma" w:hAnsi="Tahoma" w:cs="Tahoma"/>
                <w:color w:val="000000" w:themeColor="text1"/>
              </w:rPr>
              <w:t xml:space="preserve">flexible </w:t>
            </w:r>
            <w:r w:rsidR="00E54A6B" w:rsidRPr="00257810">
              <w:rPr>
                <w:rFonts w:ascii="Tahoma" w:hAnsi="Tahoma" w:cs="Tahoma"/>
              </w:rPr>
              <w:t xml:space="preserve">and ability to </w:t>
            </w:r>
            <w:r w:rsidR="00257810" w:rsidRPr="00257810">
              <w:rPr>
                <w:rFonts w:ascii="Tahoma" w:hAnsi="Tahoma" w:cs="Tahoma"/>
              </w:rPr>
              <w:t>multitask</w:t>
            </w:r>
          </w:p>
          <w:p w14:paraId="37CBDE96" w14:textId="08FD3E00" w:rsidR="00355825" w:rsidRPr="00257810" w:rsidRDefault="00355825" w:rsidP="00257810">
            <w:pPr>
              <w:pStyle w:val="ListParagraph"/>
              <w:numPr>
                <w:ilvl w:val="0"/>
                <w:numId w:val="23"/>
              </w:numPr>
              <w:spacing w:before="80" w:after="80"/>
              <w:contextualSpacing w:val="0"/>
              <w:rPr>
                <w:rFonts w:ascii="Tahoma" w:hAnsi="Tahoma" w:cs="Tahoma"/>
              </w:rPr>
            </w:pPr>
            <w:r w:rsidRPr="00257810">
              <w:rPr>
                <w:rFonts w:ascii="Tahoma" w:hAnsi="Tahoma" w:cs="Tahoma"/>
              </w:rPr>
              <w:t>Master of time management</w:t>
            </w:r>
          </w:p>
          <w:p w14:paraId="76404995" w14:textId="12067ADC" w:rsidR="00355825" w:rsidRPr="00257810" w:rsidRDefault="00355825" w:rsidP="00257810">
            <w:pPr>
              <w:pStyle w:val="ListParagraph"/>
              <w:numPr>
                <w:ilvl w:val="0"/>
                <w:numId w:val="23"/>
              </w:numPr>
              <w:spacing w:before="80" w:after="80"/>
              <w:contextualSpacing w:val="0"/>
              <w:rPr>
                <w:rFonts w:ascii="Tahoma" w:hAnsi="Tahoma" w:cs="Tahoma"/>
              </w:rPr>
            </w:pPr>
            <w:r w:rsidRPr="00257810">
              <w:rPr>
                <w:rFonts w:ascii="Tahoma" w:hAnsi="Tahoma" w:cs="Tahoma"/>
              </w:rPr>
              <w:t>Professional attitude and appearance</w:t>
            </w:r>
          </w:p>
          <w:p w14:paraId="00861944" w14:textId="537168B8" w:rsidR="00355825" w:rsidRPr="00257810" w:rsidRDefault="00355825" w:rsidP="00257810">
            <w:pPr>
              <w:pStyle w:val="ListParagraph"/>
              <w:numPr>
                <w:ilvl w:val="0"/>
                <w:numId w:val="23"/>
              </w:numPr>
              <w:spacing w:before="80" w:after="80"/>
              <w:contextualSpacing w:val="0"/>
              <w:rPr>
                <w:rFonts w:ascii="Tahoma" w:hAnsi="Tahoma" w:cs="Tahoma"/>
              </w:rPr>
            </w:pPr>
            <w:r w:rsidRPr="00257810">
              <w:rPr>
                <w:rFonts w:ascii="Tahoma" w:hAnsi="Tahoma" w:cs="Tahoma"/>
              </w:rPr>
              <w:t>Team player</w:t>
            </w:r>
          </w:p>
          <w:p w14:paraId="4F210A34" w14:textId="136C14A8" w:rsidR="00257810" w:rsidRPr="00257810" w:rsidRDefault="00257810" w:rsidP="00257810">
            <w:pPr>
              <w:pStyle w:val="ListParagraph"/>
              <w:numPr>
                <w:ilvl w:val="0"/>
                <w:numId w:val="23"/>
              </w:numPr>
              <w:spacing w:before="80" w:after="80"/>
              <w:contextualSpacing w:val="0"/>
              <w:rPr>
                <w:rFonts w:ascii="Tahoma" w:hAnsi="Tahoma" w:cs="Tahoma"/>
              </w:rPr>
            </w:pPr>
            <w:r w:rsidRPr="00257810">
              <w:rPr>
                <w:rFonts w:ascii="Tahoma" w:hAnsi="Tahoma" w:cs="Tahoma"/>
              </w:rPr>
              <w:t>Full Driver’s license</w:t>
            </w:r>
            <w:r w:rsidR="00B4553A">
              <w:rPr>
                <w:rFonts w:ascii="Tahoma" w:hAnsi="Tahoma" w:cs="Tahoma"/>
              </w:rPr>
              <w:t>.</w:t>
            </w:r>
          </w:p>
          <w:p w14:paraId="66F65E56" w14:textId="77777777" w:rsidR="000E2820" w:rsidRPr="00257810" w:rsidRDefault="000E2820" w:rsidP="00257810">
            <w:pPr>
              <w:spacing w:before="180" w:after="80"/>
              <w:rPr>
                <w:rFonts w:ascii="Tahoma" w:hAnsi="Tahoma" w:cs="Tahoma"/>
                <w:b/>
                <w:bCs/>
                <w:lang w:val="en-GB"/>
              </w:rPr>
            </w:pPr>
            <w:r w:rsidRPr="00257810">
              <w:rPr>
                <w:rFonts w:ascii="Tahoma" w:hAnsi="Tahoma" w:cs="Tahoma"/>
                <w:b/>
                <w:bCs/>
                <w:lang w:val="en-GB"/>
              </w:rPr>
              <w:t>Desirable:</w:t>
            </w:r>
          </w:p>
          <w:p w14:paraId="66F65E57" w14:textId="4A0752D3" w:rsidR="000E2820" w:rsidRPr="00257810" w:rsidRDefault="001F157F" w:rsidP="00257810">
            <w:pPr>
              <w:pStyle w:val="ListParagraph"/>
              <w:numPr>
                <w:ilvl w:val="0"/>
                <w:numId w:val="23"/>
              </w:numPr>
              <w:spacing w:before="80" w:after="80"/>
              <w:contextualSpacing w:val="0"/>
              <w:rPr>
                <w:rFonts w:ascii="Tahoma" w:hAnsi="Tahoma" w:cs="Tahoma"/>
              </w:rPr>
            </w:pPr>
            <w:r w:rsidRPr="1FDFCE71">
              <w:rPr>
                <w:rFonts w:ascii="Tahoma" w:hAnsi="Tahoma" w:cs="Tahoma"/>
              </w:rPr>
              <w:t>Ex</w:t>
            </w:r>
            <w:r w:rsidR="000E2820" w:rsidRPr="1FDFCE71">
              <w:rPr>
                <w:rFonts w:ascii="Tahoma" w:hAnsi="Tahoma" w:cs="Tahoma"/>
              </w:rPr>
              <w:t xml:space="preserve">perience in the tertiary education sector; </w:t>
            </w:r>
          </w:p>
          <w:p w14:paraId="41E58BDF" w14:textId="60EDA457" w:rsidR="23F048E9" w:rsidRDefault="23F048E9" w:rsidP="1FDFCE71">
            <w:pPr>
              <w:pStyle w:val="ListParagraph"/>
              <w:numPr>
                <w:ilvl w:val="0"/>
                <w:numId w:val="23"/>
              </w:numPr>
              <w:spacing w:before="80" w:after="80"/>
            </w:pPr>
            <w:r w:rsidRPr="1FDFCE71">
              <w:rPr>
                <w:rFonts w:ascii="Tahoma" w:hAnsi="Tahoma" w:cs="Tahoma"/>
              </w:rPr>
              <w:t>Experience with EnrolPro</w:t>
            </w:r>
          </w:p>
          <w:p w14:paraId="66F65E58" w14:textId="77777777" w:rsidR="000E2820" w:rsidRPr="00257810" w:rsidRDefault="000E2820" w:rsidP="00257810">
            <w:pPr>
              <w:pStyle w:val="ListParagraph"/>
              <w:numPr>
                <w:ilvl w:val="0"/>
                <w:numId w:val="23"/>
              </w:numPr>
              <w:spacing w:before="80" w:after="80"/>
              <w:contextualSpacing w:val="0"/>
              <w:rPr>
                <w:rFonts w:ascii="Tahoma" w:hAnsi="Tahoma" w:cs="Tahoma"/>
                <w:lang w:val="en-AU"/>
              </w:rPr>
            </w:pPr>
            <w:r w:rsidRPr="00257810">
              <w:rPr>
                <w:rFonts w:ascii="Tahoma" w:hAnsi="Tahoma" w:cs="Tahoma"/>
              </w:rPr>
              <w:t>Experience in the promotion of education programmes and products</w:t>
            </w:r>
            <w:r w:rsidR="00A012C8" w:rsidRPr="00257810">
              <w:rPr>
                <w:rFonts w:ascii="Tahoma" w:hAnsi="Tahoma" w:cs="Tahoma"/>
              </w:rPr>
              <w:t>;</w:t>
            </w:r>
          </w:p>
          <w:p w14:paraId="66F65E5A" w14:textId="5A5F93F2" w:rsidR="00C30B27" w:rsidRPr="00257810" w:rsidRDefault="0033423D" w:rsidP="00257810">
            <w:pPr>
              <w:pStyle w:val="ListParagraph"/>
              <w:numPr>
                <w:ilvl w:val="0"/>
                <w:numId w:val="23"/>
              </w:numPr>
              <w:spacing w:before="80" w:after="80"/>
              <w:contextualSpacing w:val="0"/>
              <w:rPr>
                <w:rFonts w:ascii="Tahoma" w:hAnsi="Tahoma" w:cs="Tahoma"/>
              </w:rPr>
            </w:pPr>
            <w:r w:rsidRPr="00257810">
              <w:rPr>
                <w:rFonts w:ascii="Tahoma" w:hAnsi="Tahoma" w:cs="Tahoma"/>
              </w:rPr>
              <w:t>K</w:t>
            </w:r>
            <w:r w:rsidR="00E55C4A" w:rsidRPr="00257810">
              <w:rPr>
                <w:rFonts w:ascii="Tahoma" w:hAnsi="Tahoma" w:cs="Tahoma"/>
              </w:rPr>
              <w:t xml:space="preserve">nowledge of </w:t>
            </w:r>
            <w:r w:rsidRPr="00257810">
              <w:rPr>
                <w:rFonts w:ascii="Tahoma" w:hAnsi="Tahoma" w:cs="Tahoma"/>
              </w:rPr>
              <w:t>StudyLink</w:t>
            </w:r>
            <w:r w:rsidR="005A1535" w:rsidRPr="00257810">
              <w:rPr>
                <w:rFonts w:ascii="Tahoma" w:hAnsi="Tahoma" w:cs="Tahoma"/>
              </w:rPr>
              <w:t>, loans and allowances.</w:t>
            </w:r>
            <w:r w:rsidR="00E55C4A" w:rsidRPr="00257810">
              <w:rPr>
                <w:rFonts w:ascii="Tahoma" w:hAnsi="Tahoma" w:cs="Tahoma"/>
              </w:rPr>
              <w:t xml:space="preserve"> </w:t>
            </w:r>
          </w:p>
          <w:p w14:paraId="66F65E5B" w14:textId="77777777" w:rsidR="000E2820" w:rsidRPr="00257810" w:rsidRDefault="000E2820" w:rsidP="00257810">
            <w:pPr>
              <w:spacing w:before="180" w:after="80"/>
              <w:rPr>
                <w:rFonts w:ascii="Tahoma" w:hAnsi="Tahoma" w:cs="Tahoma"/>
                <w:b/>
                <w:bCs/>
                <w:lang w:val="en-GB"/>
              </w:rPr>
            </w:pPr>
            <w:r w:rsidRPr="00257810">
              <w:rPr>
                <w:rFonts w:ascii="Tahoma" w:hAnsi="Tahoma" w:cs="Tahoma"/>
                <w:b/>
                <w:bCs/>
                <w:lang w:val="en-GB"/>
              </w:rPr>
              <w:t>Capabilities required for effective performance in the position</w:t>
            </w:r>
          </w:p>
          <w:p w14:paraId="66F65E5C" w14:textId="77777777" w:rsidR="000C2952" w:rsidRPr="00257810" w:rsidRDefault="00FD5D47" w:rsidP="00257810">
            <w:pPr>
              <w:pStyle w:val="ListParagraph"/>
              <w:numPr>
                <w:ilvl w:val="0"/>
                <w:numId w:val="23"/>
              </w:numPr>
              <w:spacing w:before="80" w:after="80"/>
              <w:contextualSpacing w:val="0"/>
              <w:jc w:val="both"/>
              <w:rPr>
                <w:rFonts w:ascii="Tahoma" w:hAnsi="Tahoma" w:cs="Tahoma"/>
                <w:color w:val="000000" w:themeColor="text1"/>
              </w:rPr>
            </w:pPr>
            <w:r w:rsidRPr="00257810">
              <w:rPr>
                <w:rFonts w:ascii="Tahoma" w:hAnsi="Tahoma" w:cs="Tahoma"/>
                <w:color w:val="000000" w:themeColor="text1"/>
                <w:lang w:val="en-AU"/>
              </w:rPr>
              <w:t>Advanced c</w:t>
            </w:r>
            <w:r w:rsidR="00D54B23" w:rsidRPr="00257810">
              <w:rPr>
                <w:rFonts w:ascii="Tahoma" w:hAnsi="Tahoma" w:cs="Tahoma"/>
                <w:color w:val="000000" w:themeColor="text1"/>
                <w:lang w:val="en-AU"/>
              </w:rPr>
              <w:t>ustomer s</w:t>
            </w:r>
            <w:r w:rsidR="00A778E9" w:rsidRPr="00257810">
              <w:rPr>
                <w:rFonts w:ascii="Tahoma" w:hAnsi="Tahoma" w:cs="Tahoma"/>
                <w:color w:val="000000" w:themeColor="text1"/>
                <w:lang w:val="en-AU"/>
              </w:rPr>
              <w:t xml:space="preserve">ervice and complex </w:t>
            </w:r>
            <w:r w:rsidR="00A778E9" w:rsidRPr="00257810">
              <w:rPr>
                <w:rFonts w:ascii="Tahoma" w:hAnsi="Tahoma" w:cs="Tahoma"/>
                <w:color w:val="000000" w:themeColor="text1"/>
              </w:rPr>
              <w:t xml:space="preserve">administration </w:t>
            </w:r>
          </w:p>
          <w:p w14:paraId="66F65E5D" w14:textId="55301E98" w:rsidR="004B2456" w:rsidRPr="00257810" w:rsidRDefault="004B2456" w:rsidP="00257810">
            <w:pPr>
              <w:pStyle w:val="ListParagraph"/>
              <w:numPr>
                <w:ilvl w:val="0"/>
                <w:numId w:val="23"/>
              </w:numPr>
              <w:spacing w:before="80" w:after="80"/>
              <w:contextualSpacing w:val="0"/>
              <w:jc w:val="both"/>
              <w:rPr>
                <w:rFonts w:ascii="Tahoma" w:hAnsi="Tahoma" w:cs="Tahoma"/>
                <w:color w:val="000000" w:themeColor="text1"/>
              </w:rPr>
            </w:pPr>
            <w:r w:rsidRPr="00257810">
              <w:rPr>
                <w:rFonts w:ascii="Tahoma" w:hAnsi="Tahoma" w:cs="Tahoma"/>
                <w:color w:val="000000" w:themeColor="text1"/>
              </w:rPr>
              <w:t>Product and services promotion</w:t>
            </w:r>
          </w:p>
          <w:p w14:paraId="66F65E5E" w14:textId="34613418" w:rsidR="00A778E9" w:rsidRPr="00257810" w:rsidRDefault="009217B9" w:rsidP="00257810">
            <w:pPr>
              <w:pStyle w:val="ListParagraph"/>
              <w:numPr>
                <w:ilvl w:val="0"/>
                <w:numId w:val="23"/>
              </w:numPr>
              <w:spacing w:before="80" w:after="80"/>
              <w:contextualSpacing w:val="0"/>
              <w:jc w:val="both"/>
              <w:rPr>
                <w:rFonts w:ascii="Tahoma" w:hAnsi="Tahoma" w:cs="Tahoma"/>
                <w:lang w:val="en-AU"/>
              </w:rPr>
            </w:pPr>
            <w:r w:rsidRPr="00257810">
              <w:rPr>
                <w:rFonts w:ascii="Tahoma" w:hAnsi="Tahoma" w:cs="Tahoma"/>
                <w:color w:val="000000" w:themeColor="text1"/>
              </w:rPr>
              <w:t>Attention to detail</w:t>
            </w:r>
            <w:r w:rsidR="00B4553A">
              <w:rPr>
                <w:rFonts w:ascii="Tahoma" w:hAnsi="Tahoma" w:cs="Tahoma"/>
                <w:color w:val="000000" w:themeColor="text1"/>
              </w:rPr>
              <w:t>.</w:t>
            </w:r>
          </w:p>
        </w:tc>
      </w:tr>
    </w:tbl>
    <w:p w14:paraId="66F65E61" w14:textId="77777777" w:rsidR="00C8335E" w:rsidRPr="00257810" w:rsidRDefault="00C8335E" w:rsidP="00257810">
      <w:pPr>
        <w:spacing w:line="240" w:lineRule="auto"/>
        <w:rPr>
          <w:rFonts w:ascii="Tahoma" w:hAnsi="Tahoma" w:cs="Tahoma"/>
          <w:sz w:val="2"/>
          <w:szCs w:val="2"/>
          <w:lang w:val="en-GB"/>
        </w:rPr>
      </w:pPr>
    </w:p>
    <w:sectPr w:rsidR="00C8335E" w:rsidRPr="00257810" w:rsidSect="005C63B3">
      <w:headerReference w:type="default" r:id="rId13"/>
      <w:footerReference w:type="default" r:id="rId14"/>
      <w:pgSz w:w="12240" w:h="15840"/>
      <w:pgMar w:top="1191" w:right="1077" w:bottom="709" w:left="1077" w:header="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E9961" w14:textId="77777777" w:rsidR="001A2FC7" w:rsidRDefault="001A2FC7" w:rsidP="00547B21">
      <w:pPr>
        <w:spacing w:after="0" w:line="240" w:lineRule="auto"/>
      </w:pPr>
      <w:r>
        <w:separator/>
      </w:r>
    </w:p>
  </w:endnote>
  <w:endnote w:type="continuationSeparator" w:id="0">
    <w:p w14:paraId="33126D8A" w14:textId="77777777" w:rsidR="001A2FC7" w:rsidRDefault="001A2FC7" w:rsidP="00547B21">
      <w:pPr>
        <w:spacing w:after="0" w:line="240" w:lineRule="auto"/>
      </w:pPr>
      <w:r>
        <w:continuationSeparator/>
      </w:r>
    </w:p>
  </w:endnote>
  <w:endnote w:type="continuationNotice" w:id="1">
    <w:p w14:paraId="73D70A9B" w14:textId="77777777" w:rsidR="001A2FC7" w:rsidRDefault="001A2F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65E69" w14:textId="77777777" w:rsidR="000C5DB8" w:rsidRPr="00D26663" w:rsidRDefault="001A2FC7" w:rsidP="003A5302">
    <w:pPr>
      <w:pStyle w:val="Footer"/>
      <w:pBdr>
        <w:top w:val="single" w:sz="4" w:space="1" w:color="A5A5A5" w:themeColor="background1" w:themeShade="A5"/>
      </w:pBdr>
      <w:jc w:val="center"/>
      <w:rPr>
        <w:color w:val="808080" w:themeColor="background1" w:themeShade="80"/>
      </w:rPr>
    </w:pPr>
    <w:sdt>
      <w:sdtPr>
        <w:rPr>
          <w:rFonts w:ascii="Tahoma" w:hAnsi="Tahoma" w:cs="Tahoma"/>
          <w:noProof/>
          <w:color w:val="808080" w:themeColor="background1" w:themeShade="80"/>
        </w:rPr>
        <w:alias w:val="Company"/>
        <w:id w:val="-474908018"/>
        <w:placeholder>
          <w:docPart w:val="A2DC2A750F5842FF80C7870CA311EFA9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0C5DB8" w:rsidRPr="000C2952">
          <w:rPr>
            <w:rFonts w:ascii="Tahoma" w:hAnsi="Tahoma" w:cs="Tahoma"/>
            <w:noProof/>
            <w:color w:val="808080" w:themeColor="background1" w:themeShade="80"/>
          </w:rPr>
          <w:t>www.workforce.ac.nz</w:t>
        </w:r>
      </w:sdtContent>
    </w:sdt>
    <w:r w:rsidR="000C5DB8" w:rsidRPr="000C2952">
      <w:rPr>
        <w:rFonts w:ascii="Tahoma" w:hAnsi="Tahoma" w:cs="Tahoma"/>
        <w:color w:val="808080" w:themeColor="background1" w:themeShade="80"/>
      </w:rPr>
      <w:t xml:space="preserve">   |   </w:t>
    </w:r>
    <w:sdt>
      <w:sdtPr>
        <w:rPr>
          <w:rFonts w:ascii="Tahoma" w:hAnsi="Tahoma" w:cs="Tahoma"/>
          <w:color w:val="808080" w:themeColor="background1" w:themeShade="80"/>
        </w:rPr>
        <w:alias w:val="Company Phone"/>
        <w:tag w:val=""/>
        <w:id w:val="-187065760"/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0C5DB8" w:rsidRPr="000C2952">
          <w:rPr>
            <w:rFonts w:ascii="Tahoma" w:hAnsi="Tahoma" w:cs="Tahoma"/>
            <w:color w:val="808080" w:themeColor="background1" w:themeShade="80"/>
          </w:rPr>
          <w:t>08008335581</w:t>
        </w:r>
      </w:sdtContent>
    </w:sdt>
    <w:r w:rsidR="000C5DB8" w:rsidRPr="000C2952">
      <w:rPr>
        <w:rFonts w:ascii="Tahoma" w:hAnsi="Tahoma" w:cs="Tahoma"/>
        <w:color w:val="808080" w:themeColor="background1" w:themeShade="80"/>
      </w:rPr>
      <w:t xml:space="preserve">  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A406" w14:textId="77777777" w:rsidR="001A2FC7" w:rsidRDefault="001A2FC7" w:rsidP="00547B21">
      <w:pPr>
        <w:spacing w:after="0" w:line="240" w:lineRule="auto"/>
      </w:pPr>
      <w:r>
        <w:separator/>
      </w:r>
    </w:p>
  </w:footnote>
  <w:footnote w:type="continuationSeparator" w:id="0">
    <w:p w14:paraId="77CBD73D" w14:textId="77777777" w:rsidR="001A2FC7" w:rsidRDefault="001A2FC7" w:rsidP="00547B21">
      <w:pPr>
        <w:spacing w:after="0" w:line="240" w:lineRule="auto"/>
      </w:pPr>
      <w:r>
        <w:continuationSeparator/>
      </w:r>
    </w:p>
  </w:footnote>
  <w:footnote w:type="continuationNotice" w:id="1">
    <w:p w14:paraId="316A19DB" w14:textId="77777777" w:rsidR="001A2FC7" w:rsidRDefault="001A2F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65E66" w14:textId="03FF9FBE" w:rsidR="000C5DB8" w:rsidRDefault="00E55870" w:rsidP="0047611A">
    <w:pPr>
      <w:pStyle w:val="Header"/>
      <w:rPr>
        <w:color w:val="365F91" w:themeColor="accent1" w:themeShade="BF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2C006F4" wp14:editId="22B971CC">
          <wp:simplePos x="0" y="0"/>
          <wp:positionH relativeFrom="column">
            <wp:posOffset>1455</wp:posOffset>
          </wp:positionH>
          <wp:positionV relativeFrom="paragraph">
            <wp:posOffset>168902</wp:posOffset>
          </wp:positionV>
          <wp:extent cx="1588807" cy="594069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431" cy="595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F65E67" w14:textId="0E8E4BD3" w:rsidR="000C5DB8" w:rsidRDefault="000C5DB8" w:rsidP="00614B86">
    <w:pPr>
      <w:pStyle w:val="Header"/>
      <w:jc w:val="both"/>
      <w:rPr>
        <w:color w:val="365F91" w:themeColor="accent1" w:themeShade="BF"/>
      </w:rPr>
    </w:pPr>
  </w:p>
  <w:p w14:paraId="32137591" w14:textId="77777777" w:rsidR="00E55870" w:rsidRDefault="00E55870" w:rsidP="00614B86">
    <w:pPr>
      <w:pStyle w:val="Header"/>
      <w:jc w:val="right"/>
    </w:pPr>
  </w:p>
  <w:p w14:paraId="25265C30" w14:textId="19F6F4A1" w:rsidR="00614B86" w:rsidRPr="00B02419" w:rsidRDefault="00614B86" w:rsidP="00614B86">
    <w:pPr>
      <w:pStyle w:val="Header"/>
      <w:jc w:val="right"/>
      <w:rPr>
        <w:color w:val="000000" w:themeColor="text1"/>
      </w:rPr>
    </w:pPr>
    <w:r w:rsidRPr="00B02419">
      <w:rPr>
        <w:color w:val="000000" w:themeColor="text1"/>
      </w:rPr>
      <w:t>Student Administrator 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D65"/>
    <w:multiLevelType w:val="hybridMultilevel"/>
    <w:tmpl w:val="76F045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515A"/>
    <w:multiLevelType w:val="hybridMultilevel"/>
    <w:tmpl w:val="4F6448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C2B24"/>
    <w:multiLevelType w:val="hybridMultilevel"/>
    <w:tmpl w:val="6EC286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92C84"/>
    <w:multiLevelType w:val="hybridMultilevel"/>
    <w:tmpl w:val="DF6236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D19B7"/>
    <w:multiLevelType w:val="hybridMultilevel"/>
    <w:tmpl w:val="7F6252F6"/>
    <w:lvl w:ilvl="0" w:tplc="9FF87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A0341"/>
    <w:multiLevelType w:val="hybridMultilevel"/>
    <w:tmpl w:val="4FE2F672"/>
    <w:lvl w:ilvl="0" w:tplc="C14E5D56">
      <w:start w:val="1"/>
      <w:numFmt w:val="bullet"/>
      <w:pStyle w:val="dor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20B93"/>
    <w:multiLevelType w:val="hybridMultilevel"/>
    <w:tmpl w:val="6A2E09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11582"/>
    <w:multiLevelType w:val="hybridMultilevel"/>
    <w:tmpl w:val="A6F0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B1FFA"/>
    <w:multiLevelType w:val="hybridMultilevel"/>
    <w:tmpl w:val="E4F29B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30070"/>
    <w:multiLevelType w:val="hybridMultilevel"/>
    <w:tmpl w:val="D9D41E80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A1FF3"/>
    <w:multiLevelType w:val="hybridMultilevel"/>
    <w:tmpl w:val="C8920C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048D0"/>
    <w:multiLevelType w:val="hybridMultilevel"/>
    <w:tmpl w:val="1918E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D12D8"/>
    <w:multiLevelType w:val="hybridMultilevel"/>
    <w:tmpl w:val="208E5A4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D4C2484"/>
    <w:multiLevelType w:val="hybridMultilevel"/>
    <w:tmpl w:val="09229C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E57B9"/>
    <w:multiLevelType w:val="hybridMultilevel"/>
    <w:tmpl w:val="A588C478"/>
    <w:lvl w:ilvl="0" w:tplc="BAD2B7AC">
      <w:start w:val="1"/>
      <w:numFmt w:val="bullet"/>
      <w:pStyle w:val="Table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518D6"/>
    <w:multiLevelType w:val="hybridMultilevel"/>
    <w:tmpl w:val="0510AA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03862"/>
    <w:multiLevelType w:val="hybridMultilevel"/>
    <w:tmpl w:val="2CA401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33200"/>
    <w:multiLevelType w:val="hybridMultilevel"/>
    <w:tmpl w:val="B0CE49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B5E49"/>
    <w:multiLevelType w:val="hybridMultilevel"/>
    <w:tmpl w:val="A3824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A6F35"/>
    <w:multiLevelType w:val="hybridMultilevel"/>
    <w:tmpl w:val="4202A4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21515"/>
    <w:multiLevelType w:val="hybridMultilevel"/>
    <w:tmpl w:val="FA1E0D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349D5"/>
    <w:multiLevelType w:val="hybridMultilevel"/>
    <w:tmpl w:val="80A818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B3DE8"/>
    <w:multiLevelType w:val="hybridMultilevel"/>
    <w:tmpl w:val="B52851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417C4A"/>
    <w:multiLevelType w:val="hybridMultilevel"/>
    <w:tmpl w:val="0A86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95F84"/>
    <w:multiLevelType w:val="hybridMultilevel"/>
    <w:tmpl w:val="924C1B5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2A63C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2BE8A9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A2E05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AF6656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F50864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11452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0D8BCD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D32653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7F872BA0"/>
    <w:multiLevelType w:val="hybridMultilevel"/>
    <w:tmpl w:val="2E1EB3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8"/>
  </w:num>
  <w:num w:numId="4">
    <w:abstractNumId w:val="17"/>
  </w:num>
  <w:num w:numId="5">
    <w:abstractNumId w:val="9"/>
  </w:num>
  <w:num w:numId="6">
    <w:abstractNumId w:val="20"/>
  </w:num>
  <w:num w:numId="7">
    <w:abstractNumId w:val="21"/>
  </w:num>
  <w:num w:numId="8">
    <w:abstractNumId w:val="0"/>
  </w:num>
  <w:num w:numId="9">
    <w:abstractNumId w:val="3"/>
  </w:num>
  <w:num w:numId="10">
    <w:abstractNumId w:val="2"/>
  </w:num>
  <w:num w:numId="11">
    <w:abstractNumId w:val="24"/>
  </w:num>
  <w:num w:numId="12">
    <w:abstractNumId w:val="14"/>
  </w:num>
  <w:num w:numId="13">
    <w:abstractNumId w:val="5"/>
  </w:num>
  <w:num w:numId="14">
    <w:abstractNumId w:val="22"/>
  </w:num>
  <w:num w:numId="15">
    <w:abstractNumId w:val="4"/>
  </w:num>
  <w:num w:numId="16">
    <w:abstractNumId w:val="10"/>
  </w:num>
  <w:num w:numId="17">
    <w:abstractNumId w:val="16"/>
  </w:num>
  <w:num w:numId="18">
    <w:abstractNumId w:val="19"/>
  </w:num>
  <w:num w:numId="19">
    <w:abstractNumId w:val="1"/>
  </w:num>
  <w:num w:numId="20">
    <w:abstractNumId w:val="25"/>
  </w:num>
  <w:num w:numId="21">
    <w:abstractNumId w:val="8"/>
  </w:num>
  <w:num w:numId="22">
    <w:abstractNumId w:val="12"/>
  </w:num>
  <w:num w:numId="23">
    <w:abstractNumId w:val="15"/>
  </w:num>
  <w:num w:numId="24">
    <w:abstractNumId w:val="6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52"/>
    <w:rsid w:val="000000BC"/>
    <w:rsid w:val="00006B7B"/>
    <w:rsid w:val="0000761C"/>
    <w:rsid w:val="00010746"/>
    <w:rsid w:val="00020EE3"/>
    <w:rsid w:val="000217B8"/>
    <w:rsid w:val="000219B2"/>
    <w:rsid w:val="00024FEC"/>
    <w:rsid w:val="00030FD5"/>
    <w:rsid w:val="0003111A"/>
    <w:rsid w:val="000339E7"/>
    <w:rsid w:val="00035378"/>
    <w:rsid w:val="00041478"/>
    <w:rsid w:val="00060883"/>
    <w:rsid w:val="00061AEC"/>
    <w:rsid w:val="00065E6B"/>
    <w:rsid w:val="00066655"/>
    <w:rsid w:val="000733DD"/>
    <w:rsid w:val="000752E8"/>
    <w:rsid w:val="000767C7"/>
    <w:rsid w:val="0008107B"/>
    <w:rsid w:val="00081269"/>
    <w:rsid w:val="00092510"/>
    <w:rsid w:val="000A4E57"/>
    <w:rsid w:val="000B339A"/>
    <w:rsid w:val="000C214D"/>
    <w:rsid w:val="000C2952"/>
    <w:rsid w:val="000C5DB8"/>
    <w:rsid w:val="000D38EC"/>
    <w:rsid w:val="000D4977"/>
    <w:rsid w:val="000D5965"/>
    <w:rsid w:val="000D687F"/>
    <w:rsid w:val="000D7A67"/>
    <w:rsid w:val="000E2820"/>
    <w:rsid w:val="000E4BBD"/>
    <w:rsid w:val="000E678A"/>
    <w:rsid w:val="000E6B19"/>
    <w:rsid w:val="000F3119"/>
    <w:rsid w:val="000F500C"/>
    <w:rsid w:val="000F7A1B"/>
    <w:rsid w:val="00103FEE"/>
    <w:rsid w:val="00104283"/>
    <w:rsid w:val="00104CEB"/>
    <w:rsid w:val="0010525C"/>
    <w:rsid w:val="001077FF"/>
    <w:rsid w:val="00110FC3"/>
    <w:rsid w:val="00111196"/>
    <w:rsid w:val="00111908"/>
    <w:rsid w:val="00113DCB"/>
    <w:rsid w:val="00117F05"/>
    <w:rsid w:val="00120AC5"/>
    <w:rsid w:val="00121029"/>
    <w:rsid w:val="001340A6"/>
    <w:rsid w:val="00137269"/>
    <w:rsid w:val="001416C7"/>
    <w:rsid w:val="00141A3A"/>
    <w:rsid w:val="001429FE"/>
    <w:rsid w:val="00152D56"/>
    <w:rsid w:val="00156935"/>
    <w:rsid w:val="00164B2F"/>
    <w:rsid w:val="001659F7"/>
    <w:rsid w:val="00171270"/>
    <w:rsid w:val="001723B4"/>
    <w:rsid w:val="0017615A"/>
    <w:rsid w:val="00181D35"/>
    <w:rsid w:val="0018275F"/>
    <w:rsid w:val="00196B30"/>
    <w:rsid w:val="00197178"/>
    <w:rsid w:val="001A2FC7"/>
    <w:rsid w:val="001A6057"/>
    <w:rsid w:val="001B3674"/>
    <w:rsid w:val="001C330B"/>
    <w:rsid w:val="001C5516"/>
    <w:rsid w:val="001D205D"/>
    <w:rsid w:val="001D22B5"/>
    <w:rsid w:val="001D24BC"/>
    <w:rsid w:val="001E06B5"/>
    <w:rsid w:val="001E1743"/>
    <w:rsid w:val="001E401B"/>
    <w:rsid w:val="001F157F"/>
    <w:rsid w:val="001F262D"/>
    <w:rsid w:val="001F41E9"/>
    <w:rsid w:val="002035D3"/>
    <w:rsid w:val="002069B8"/>
    <w:rsid w:val="00207783"/>
    <w:rsid w:val="0021728F"/>
    <w:rsid w:val="002443D4"/>
    <w:rsid w:val="002472E7"/>
    <w:rsid w:val="00254B72"/>
    <w:rsid w:val="002565A3"/>
    <w:rsid w:val="00257810"/>
    <w:rsid w:val="00263EF5"/>
    <w:rsid w:val="002648A8"/>
    <w:rsid w:val="0026560A"/>
    <w:rsid w:val="002704EC"/>
    <w:rsid w:val="00272CEB"/>
    <w:rsid w:val="00275252"/>
    <w:rsid w:val="00280E3E"/>
    <w:rsid w:val="002827DB"/>
    <w:rsid w:val="00290E12"/>
    <w:rsid w:val="002A36D9"/>
    <w:rsid w:val="002A6F95"/>
    <w:rsid w:val="002A7122"/>
    <w:rsid w:val="002B3B15"/>
    <w:rsid w:val="002B5629"/>
    <w:rsid w:val="002B70FE"/>
    <w:rsid w:val="002C1528"/>
    <w:rsid w:val="002C75BE"/>
    <w:rsid w:val="002D17AD"/>
    <w:rsid w:val="002D3EDB"/>
    <w:rsid w:val="002D754A"/>
    <w:rsid w:val="002E1F28"/>
    <w:rsid w:val="002E5E8B"/>
    <w:rsid w:val="002E684B"/>
    <w:rsid w:val="002F0C52"/>
    <w:rsid w:val="002F7961"/>
    <w:rsid w:val="00302880"/>
    <w:rsid w:val="00303139"/>
    <w:rsid w:val="0030690B"/>
    <w:rsid w:val="003240A2"/>
    <w:rsid w:val="00324E00"/>
    <w:rsid w:val="00330CF4"/>
    <w:rsid w:val="0033423D"/>
    <w:rsid w:val="00340CA4"/>
    <w:rsid w:val="003411BF"/>
    <w:rsid w:val="00347C70"/>
    <w:rsid w:val="00350E38"/>
    <w:rsid w:val="003540BE"/>
    <w:rsid w:val="00355690"/>
    <w:rsid w:val="00355825"/>
    <w:rsid w:val="00356EFC"/>
    <w:rsid w:val="00361C17"/>
    <w:rsid w:val="0036632B"/>
    <w:rsid w:val="00375912"/>
    <w:rsid w:val="003768E7"/>
    <w:rsid w:val="0038128F"/>
    <w:rsid w:val="003812AA"/>
    <w:rsid w:val="003839EB"/>
    <w:rsid w:val="00384D84"/>
    <w:rsid w:val="0039039A"/>
    <w:rsid w:val="003A18C8"/>
    <w:rsid w:val="003A3900"/>
    <w:rsid w:val="003A5302"/>
    <w:rsid w:val="003B03FF"/>
    <w:rsid w:val="003B3781"/>
    <w:rsid w:val="003B5E7B"/>
    <w:rsid w:val="003B6491"/>
    <w:rsid w:val="003C7173"/>
    <w:rsid w:val="003D1086"/>
    <w:rsid w:val="003D121F"/>
    <w:rsid w:val="003D1E4B"/>
    <w:rsid w:val="003D5590"/>
    <w:rsid w:val="003E570C"/>
    <w:rsid w:val="003F2BC1"/>
    <w:rsid w:val="004054BA"/>
    <w:rsid w:val="004120CA"/>
    <w:rsid w:val="00420EEB"/>
    <w:rsid w:val="00421670"/>
    <w:rsid w:val="00443CF6"/>
    <w:rsid w:val="004519CE"/>
    <w:rsid w:val="00451AED"/>
    <w:rsid w:val="00451D15"/>
    <w:rsid w:val="0046096B"/>
    <w:rsid w:val="004740DD"/>
    <w:rsid w:val="004745C5"/>
    <w:rsid w:val="0047611A"/>
    <w:rsid w:val="004800A1"/>
    <w:rsid w:val="00491B18"/>
    <w:rsid w:val="004A0CEC"/>
    <w:rsid w:val="004A5367"/>
    <w:rsid w:val="004B2456"/>
    <w:rsid w:val="004C5E98"/>
    <w:rsid w:val="004C620C"/>
    <w:rsid w:val="004D5927"/>
    <w:rsid w:val="004E0EB6"/>
    <w:rsid w:val="004F0DD0"/>
    <w:rsid w:val="004F0F55"/>
    <w:rsid w:val="004F197A"/>
    <w:rsid w:val="004F6B25"/>
    <w:rsid w:val="004F7A02"/>
    <w:rsid w:val="00505BC8"/>
    <w:rsid w:val="00511D51"/>
    <w:rsid w:val="00515D19"/>
    <w:rsid w:val="00516C8C"/>
    <w:rsid w:val="0052435A"/>
    <w:rsid w:val="005250B6"/>
    <w:rsid w:val="00532993"/>
    <w:rsid w:val="00535B44"/>
    <w:rsid w:val="00547B21"/>
    <w:rsid w:val="005548C6"/>
    <w:rsid w:val="0055579F"/>
    <w:rsid w:val="005558A1"/>
    <w:rsid w:val="00556972"/>
    <w:rsid w:val="00556C28"/>
    <w:rsid w:val="00557329"/>
    <w:rsid w:val="005612D8"/>
    <w:rsid w:val="00565C49"/>
    <w:rsid w:val="00567642"/>
    <w:rsid w:val="00567C4D"/>
    <w:rsid w:val="0057703E"/>
    <w:rsid w:val="00581C65"/>
    <w:rsid w:val="005828A0"/>
    <w:rsid w:val="00586DA4"/>
    <w:rsid w:val="005955F3"/>
    <w:rsid w:val="005960F0"/>
    <w:rsid w:val="005A03E5"/>
    <w:rsid w:val="005A1535"/>
    <w:rsid w:val="005A6184"/>
    <w:rsid w:val="005B4B12"/>
    <w:rsid w:val="005C164C"/>
    <w:rsid w:val="005C63B3"/>
    <w:rsid w:val="005E177E"/>
    <w:rsid w:val="005E3AB5"/>
    <w:rsid w:val="005F0044"/>
    <w:rsid w:val="005F1939"/>
    <w:rsid w:val="005F6EDC"/>
    <w:rsid w:val="00606B4E"/>
    <w:rsid w:val="00607278"/>
    <w:rsid w:val="00607BCC"/>
    <w:rsid w:val="0061061D"/>
    <w:rsid w:val="00614B86"/>
    <w:rsid w:val="00615535"/>
    <w:rsid w:val="006167B0"/>
    <w:rsid w:val="0062030C"/>
    <w:rsid w:val="00620F21"/>
    <w:rsid w:val="006219FE"/>
    <w:rsid w:val="00630B00"/>
    <w:rsid w:val="00633489"/>
    <w:rsid w:val="00637BA4"/>
    <w:rsid w:val="00644F57"/>
    <w:rsid w:val="00653EA8"/>
    <w:rsid w:val="00656F3F"/>
    <w:rsid w:val="0066027F"/>
    <w:rsid w:val="00663520"/>
    <w:rsid w:val="006712FA"/>
    <w:rsid w:val="00674526"/>
    <w:rsid w:val="00684402"/>
    <w:rsid w:val="0069081E"/>
    <w:rsid w:val="006920F0"/>
    <w:rsid w:val="00693F17"/>
    <w:rsid w:val="00695352"/>
    <w:rsid w:val="006A0985"/>
    <w:rsid w:val="006A2F74"/>
    <w:rsid w:val="006B35BC"/>
    <w:rsid w:val="006C37B2"/>
    <w:rsid w:val="006D0841"/>
    <w:rsid w:val="006E2BE9"/>
    <w:rsid w:val="006E31F5"/>
    <w:rsid w:val="006E71E9"/>
    <w:rsid w:val="006F32F5"/>
    <w:rsid w:val="006F50E0"/>
    <w:rsid w:val="007116C0"/>
    <w:rsid w:val="00716C67"/>
    <w:rsid w:val="00717516"/>
    <w:rsid w:val="0072069A"/>
    <w:rsid w:val="0072192B"/>
    <w:rsid w:val="007233A2"/>
    <w:rsid w:val="00727A60"/>
    <w:rsid w:val="007353B2"/>
    <w:rsid w:val="0075102E"/>
    <w:rsid w:val="007548D4"/>
    <w:rsid w:val="00763901"/>
    <w:rsid w:val="00763904"/>
    <w:rsid w:val="00765C29"/>
    <w:rsid w:val="00770F45"/>
    <w:rsid w:val="00770F49"/>
    <w:rsid w:val="0078614F"/>
    <w:rsid w:val="00786567"/>
    <w:rsid w:val="0078672B"/>
    <w:rsid w:val="0079748B"/>
    <w:rsid w:val="007A1408"/>
    <w:rsid w:val="007C0458"/>
    <w:rsid w:val="007C462C"/>
    <w:rsid w:val="007C79E6"/>
    <w:rsid w:val="007D645E"/>
    <w:rsid w:val="007E0B53"/>
    <w:rsid w:val="007E0E9C"/>
    <w:rsid w:val="007E18D4"/>
    <w:rsid w:val="007E3583"/>
    <w:rsid w:val="00805B01"/>
    <w:rsid w:val="00807F62"/>
    <w:rsid w:val="008115F6"/>
    <w:rsid w:val="00813335"/>
    <w:rsid w:val="00814394"/>
    <w:rsid w:val="00814F50"/>
    <w:rsid w:val="00815703"/>
    <w:rsid w:val="0081786F"/>
    <w:rsid w:val="00820198"/>
    <w:rsid w:val="0082266A"/>
    <w:rsid w:val="00824F2A"/>
    <w:rsid w:val="00831A8D"/>
    <w:rsid w:val="00833B71"/>
    <w:rsid w:val="008415BC"/>
    <w:rsid w:val="00852B99"/>
    <w:rsid w:val="00853BB4"/>
    <w:rsid w:val="00853BFF"/>
    <w:rsid w:val="00857455"/>
    <w:rsid w:val="00857D39"/>
    <w:rsid w:val="0086005C"/>
    <w:rsid w:val="0086372F"/>
    <w:rsid w:val="00866C65"/>
    <w:rsid w:val="00876714"/>
    <w:rsid w:val="008827BC"/>
    <w:rsid w:val="008975F6"/>
    <w:rsid w:val="008A45DB"/>
    <w:rsid w:val="008A7ECA"/>
    <w:rsid w:val="008B0C6A"/>
    <w:rsid w:val="008B1A5C"/>
    <w:rsid w:val="008B2843"/>
    <w:rsid w:val="008B475E"/>
    <w:rsid w:val="008C3B8E"/>
    <w:rsid w:val="008D02BC"/>
    <w:rsid w:val="008D1553"/>
    <w:rsid w:val="008D3F1C"/>
    <w:rsid w:val="008D468E"/>
    <w:rsid w:val="008D4A87"/>
    <w:rsid w:val="008D624E"/>
    <w:rsid w:val="008F124D"/>
    <w:rsid w:val="0091204A"/>
    <w:rsid w:val="009129C3"/>
    <w:rsid w:val="00913545"/>
    <w:rsid w:val="0092035C"/>
    <w:rsid w:val="00920EDD"/>
    <w:rsid w:val="009217B9"/>
    <w:rsid w:val="0092603D"/>
    <w:rsid w:val="00926866"/>
    <w:rsid w:val="009423F2"/>
    <w:rsid w:val="00942AA7"/>
    <w:rsid w:val="009506DD"/>
    <w:rsid w:val="00953C11"/>
    <w:rsid w:val="00957C77"/>
    <w:rsid w:val="0096711B"/>
    <w:rsid w:val="00973C34"/>
    <w:rsid w:val="00975D31"/>
    <w:rsid w:val="00975E21"/>
    <w:rsid w:val="009772EF"/>
    <w:rsid w:val="00981C23"/>
    <w:rsid w:val="00984AB3"/>
    <w:rsid w:val="009851ED"/>
    <w:rsid w:val="009913B5"/>
    <w:rsid w:val="009B4981"/>
    <w:rsid w:val="009B621E"/>
    <w:rsid w:val="009B7351"/>
    <w:rsid w:val="009D078F"/>
    <w:rsid w:val="009D1D44"/>
    <w:rsid w:val="009D47C9"/>
    <w:rsid w:val="009F730F"/>
    <w:rsid w:val="009F7E26"/>
    <w:rsid w:val="00A012C8"/>
    <w:rsid w:val="00A02EC3"/>
    <w:rsid w:val="00A14041"/>
    <w:rsid w:val="00A14821"/>
    <w:rsid w:val="00A21EBA"/>
    <w:rsid w:val="00A26DF1"/>
    <w:rsid w:val="00A3101B"/>
    <w:rsid w:val="00A37719"/>
    <w:rsid w:val="00A414D9"/>
    <w:rsid w:val="00A44E7A"/>
    <w:rsid w:val="00A4587F"/>
    <w:rsid w:val="00A50007"/>
    <w:rsid w:val="00A5155A"/>
    <w:rsid w:val="00A51B38"/>
    <w:rsid w:val="00A60D3D"/>
    <w:rsid w:val="00A62F45"/>
    <w:rsid w:val="00A63873"/>
    <w:rsid w:val="00A74A63"/>
    <w:rsid w:val="00A778E9"/>
    <w:rsid w:val="00A819E2"/>
    <w:rsid w:val="00A9147A"/>
    <w:rsid w:val="00A94ADD"/>
    <w:rsid w:val="00AA298B"/>
    <w:rsid w:val="00AA79B4"/>
    <w:rsid w:val="00AB08F0"/>
    <w:rsid w:val="00AB300A"/>
    <w:rsid w:val="00AC1B0E"/>
    <w:rsid w:val="00AC4113"/>
    <w:rsid w:val="00AD5E76"/>
    <w:rsid w:val="00AF12FD"/>
    <w:rsid w:val="00AF1D9F"/>
    <w:rsid w:val="00AF39BD"/>
    <w:rsid w:val="00AF6588"/>
    <w:rsid w:val="00B02419"/>
    <w:rsid w:val="00B10E71"/>
    <w:rsid w:val="00B17DF1"/>
    <w:rsid w:val="00B23891"/>
    <w:rsid w:val="00B32BAA"/>
    <w:rsid w:val="00B338D0"/>
    <w:rsid w:val="00B42E37"/>
    <w:rsid w:val="00B45214"/>
    <w:rsid w:val="00B4553A"/>
    <w:rsid w:val="00B463EB"/>
    <w:rsid w:val="00B536E0"/>
    <w:rsid w:val="00B546BB"/>
    <w:rsid w:val="00B57973"/>
    <w:rsid w:val="00B62D0D"/>
    <w:rsid w:val="00B7183B"/>
    <w:rsid w:val="00B779ED"/>
    <w:rsid w:val="00B93B5B"/>
    <w:rsid w:val="00B94655"/>
    <w:rsid w:val="00B972F6"/>
    <w:rsid w:val="00B97AE7"/>
    <w:rsid w:val="00BA32E7"/>
    <w:rsid w:val="00BA6E59"/>
    <w:rsid w:val="00BB2D50"/>
    <w:rsid w:val="00BB4AF4"/>
    <w:rsid w:val="00BB51ED"/>
    <w:rsid w:val="00BC1174"/>
    <w:rsid w:val="00BD2B90"/>
    <w:rsid w:val="00BE07C1"/>
    <w:rsid w:val="00BE2296"/>
    <w:rsid w:val="00C008C6"/>
    <w:rsid w:val="00C03ED7"/>
    <w:rsid w:val="00C07332"/>
    <w:rsid w:val="00C1234B"/>
    <w:rsid w:val="00C15207"/>
    <w:rsid w:val="00C30B27"/>
    <w:rsid w:val="00C32430"/>
    <w:rsid w:val="00C37107"/>
    <w:rsid w:val="00C40775"/>
    <w:rsid w:val="00C418F4"/>
    <w:rsid w:val="00C521BF"/>
    <w:rsid w:val="00C566D8"/>
    <w:rsid w:val="00C57ACD"/>
    <w:rsid w:val="00C60567"/>
    <w:rsid w:val="00C625F3"/>
    <w:rsid w:val="00C71D55"/>
    <w:rsid w:val="00C749A5"/>
    <w:rsid w:val="00C75B7A"/>
    <w:rsid w:val="00C8335E"/>
    <w:rsid w:val="00C85E4C"/>
    <w:rsid w:val="00C94282"/>
    <w:rsid w:val="00CA0B46"/>
    <w:rsid w:val="00CA1237"/>
    <w:rsid w:val="00CA363D"/>
    <w:rsid w:val="00CA4128"/>
    <w:rsid w:val="00CB48E6"/>
    <w:rsid w:val="00CB55E9"/>
    <w:rsid w:val="00CC55D7"/>
    <w:rsid w:val="00CC5B28"/>
    <w:rsid w:val="00CC7BC0"/>
    <w:rsid w:val="00CD2010"/>
    <w:rsid w:val="00CD631F"/>
    <w:rsid w:val="00CD7C61"/>
    <w:rsid w:val="00CE0F0E"/>
    <w:rsid w:val="00CE18DE"/>
    <w:rsid w:val="00D06ECC"/>
    <w:rsid w:val="00D0706A"/>
    <w:rsid w:val="00D16EB7"/>
    <w:rsid w:val="00D23B30"/>
    <w:rsid w:val="00D26663"/>
    <w:rsid w:val="00D26E4E"/>
    <w:rsid w:val="00D27257"/>
    <w:rsid w:val="00D323D1"/>
    <w:rsid w:val="00D33434"/>
    <w:rsid w:val="00D42015"/>
    <w:rsid w:val="00D4350E"/>
    <w:rsid w:val="00D5237E"/>
    <w:rsid w:val="00D5349A"/>
    <w:rsid w:val="00D54B23"/>
    <w:rsid w:val="00D55176"/>
    <w:rsid w:val="00D5628A"/>
    <w:rsid w:val="00D61148"/>
    <w:rsid w:val="00D643EF"/>
    <w:rsid w:val="00D702B8"/>
    <w:rsid w:val="00D72F18"/>
    <w:rsid w:val="00D772EE"/>
    <w:rsid w:val="00D83F12"/>
    <w:rsid w:val="00D840ED"/>
    <w:rsid w:val="00D864B1"/>
    <w:rsid w:val="00D87F3D"/>
    <w:rsid w:val="00D93585"/>
    <w:rsid w:val="00D93F28"/>
    <w:rsid w:val="00D96FB9"/>
    <w:rsid w:val="00DA7D4B"/>
    <w:rsid w:val="00DB01DB"/>
    <w:rsid w:val="00DB152B"/>
    <w:rsid w:val="00DB4FF3"/>
    <w:rsid w:val="00DB505E"/>
    <w:rsid w:val="00DB6880"/>
    <w:rsid w:val="00DC2806"/>
    <w:rsid w:val="00DD1146"/>
    <w:rsid w:val="00DD4C85"/>
    <w:rsid w:val="00DD6C24"/>
    <w:rsid w:val="00DE2455"/>
    <w:rsid w:val="00DE253E"/>
    <w:rsid w:val="00DE4B7B"/>
    <w:rsid w:val="00DF3514"/>
    <w:rsid w:val="00DF415A"/>
    <w:rsid w:val="00DF41FC"/>
    <w:rsid w:val="00DF6002"/>
    <w:rsid w:val="00DF75AE"/>
    <w:rsid w:val="00E0539C"/>
    <w:rsid w:val="00E06C09"/>
    <w:rsid w:val="00E06E96"/>
    <w:rsid w:val="00E106CB"/>
    <w:rsid w:val="00E132DC"/>
    <w:rsid w:val="00E13589"/>
    <w:rsid w:val="00E2581E"/>
    <w:rsid w:val="00E32538"/>
    <w:rsid w:val="00E41272"/>
    <w:rsid w:val="00E4461F"/>
    <w:rsid w:val="00E50FC2"/>
    <w:rsid w:val="00E51055"/>
    <w:rsid w:val="00E54A6B"/>
    <w:rsid w:val="00E54C88"/>
    <w:rsid w:val="00E55870"/>
    <w:rsid w:val="00E55C4A"/>
    <w:rsid w:val="00E62E48"/>
    <w:rsid w:val="00E65686"/>
    <w:rsid w:val="00E6666F"/>
    <w:rsid w:val="00E66ACF"/>
    <w:rsid w:val="00E6730E"/>
    <w:rsid w:val="00E71F31"/>
    <w:rsid w:val="00E74CEE"/>
    <w:rsid w:val="00E84C7A"/>
    <w:rsid w:val="00E934BE"/>
    <w:rsid w:val="00E951A2"/>
    <w:rsid w:val="00EA1CAF"/>
    <w:rsid w:val="00EA5E4F"/>
    <w:rsid w:val="00EB048B"/>
    <w:rsid w:val="00EB7901"/>
    <w:rsid w:val="00EC08F7"/>
    <w:rsid w:val="00EC0C02"/>
    <w:rsid w:val="00EC3D33"/>
    <w:rsid w:val="00EC6182"/>
    <w:rsid w:val="00EC65FC"/>
    <w:rsid w:val="00ED0E69"/>
    <w:rsid w:val="00ED3F1A"/>
    <w:rsid w:val="00EE2A11"/>
    <w:rsid w:val="00F05C0D"/>
    <w:rsid w:val="00F07BFD"/>
    <w:rsid w:val="00F118C5"/>
    <w:rsid w:val="00F13F95"/>
    <w:rsid w:val="00F31C78"/>
    <w:rsid w:val="00F36223"/>
    <w:rsid w:val="00F45BED"/>
    <w:rsid w:val="00F53167"/>
    <w:rsid w:val="00F60C8D"/>
    <w:rsid w:val="00F731B7"/>
    <w:rsid w:val="00F8054A"/>
    <w:rsid w:val="00F83A01"/>
    <w:rsid w:val="00F83C1D"/>
    <w:rsid w:val="00F8428E"/>
    <w:rsid w:val="00F843A5"/>
    <w:rsid w:val="00F866CA"/>
    <w:rsid w:val="00F95C87"/>
    <w:rsid w:val="00F9762E"/>
    <w:rsid w:val="00FA0EF9"/>
    <w:rsid w:val="00FA41C0"/>
    <w:rsid w:val="00FB1277"/>
    <w:rsid w:val="00FB1D67"/>
    <w:rsid w:val="00FB465D"/>
    <w:rsid w:val="00FB599A"/>
    <w:rsid w:val="00FB7BE2"/>
    <w:rsid w:val="00FC70C4"/>
    <w:rsid w:val="00FD5D47"/>
    <w:rsid w:val="00FE3EBF"/>
    <w:rsid w:val="00FF537F"/>
    <w:rsid w:val="04CE2DC5"/>
    <w:rsid w:val="1FDFCE71"/>
    <w:rsid w:val="23F048E9"/>
    <w:rsid w:val="4D59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65D54"/>
  <w15:docId w15:val="{FEA98D56-FD0C-437C-ABEB-1F0FC993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3781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2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B21"/>
  </w:style>
  <w:style w:type="paragraph" w:styleId="Footer">
    <w:name w:val="footer"/>
    <w:basedOn w:val="Normal"/>
    <w:link w:val="FooterChar"/>
    <w:uiPriority w:val="99"/>
    <w:unhideWhenUsed/>
    <w:rsid w:val="00547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B21"/>
  </w:style>
  <w:style w:type="paragraph" w:styleId="BalloonText">
    <w:name w:val="Balloon Text"/>
    <w:basedOn w:val="Normal"/>
    <w:link w:val="BalloonTextChar"/>
    <w:uiPriority w:val="99"/>
    <w:semiHidden/>
    <w:unhideWhenUsed/>
    <w:rsid w:val="0054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B2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547B21"/>
    <w:rPr>
      <w:rFonts w:eastAsiaTheme="minorEastAsia"/>
      <w:lang w:eastAsia="ja-JP"/>
    </w:rPr>
  </w:style>
  <w:style w:type="paragraph" w:styleId="NoSpacing">
    <w:name w:val="No Spacing"/>
    <w:link w:val="NoSpacingChar"/>
    <w:uiPriority w:val="1"/>
    <w:qFormat/>
    <w:rsid w:val="00547B2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47B21"/>
    <w:rPr>
      <w:rFonts w:eastAsiaTheme="minorEastAsia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B3781"/>
    <w:rPr>
      <w:rFonts w:asciiTheme="majorHAnsi" w:eastAsiaTheme="majorEastAsia" w:hAnsiTheme="majorHAnsi" w:cstheme="majorBidi"/>
      <w:bCs/>
      <w:sz w:val="32"/>
      <w:szCs w:val="28"/>
    </w:rPr>
  </w:style>
  <w:style w:type="character" w:styleId="PlaceholderText">
    <w:name w:val="Placeholder Text"/>
    <w:basedOn w:val="DefaultParagraphFont"/>
    <w:uiPriority w:val="99"/>
    <w:semiHidden/>
    <w:rsid w:val="00302880"/>
    <w:rPr>
      <w:color w:val="808080"/>
    </w:rPr>
  </w:style>
  <w:style w:type="paragraph" w:styleId="ListParagraph">
    <w:name w:val="List Paragraph"/>
    <w:basedOn w:val="Normal"/>
    <w:qFormat/>
    <w:rsid w:val="00F83C1D"/>
    <w:pPr>
      <w:ind w:left="720"/>
      <w:contextualSpacing/>
    </w:pPr>
  </w:style>
  <w:style w:type="table" w:styleId="TableGrid">
    <w:name w:val="Table Grid"/>
    <w:basedOn w:val="TableNormal"/>
    <w:uiPriority w:val="59"/>
    <w:rsid w:val="0010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2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80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0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0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0A1"/>
    <w:rPr>
      <w:b/>
      <w:bCs/>
      <w:sz w:val="20"/>
      <w:szCs w:val="20"/>
    </w:rPr>
  </w:style>
  <w:style w:type="paragraph" w:customStyle="1" w:styleId="Tablebullets">
    <w:name w:val="Table bullets"/>
    <w:basedOn w:val="Normal"/>
    <w:rsid w:val="00615535"/>
    <w:pPr>
      <w:numPr>
        <w:numId w:val="12"/>
      </w:numPr>
      <w:spacing w:after="60" w:line="280" w:lineRule="atLeast"/>
    </w:pPr>
    <w:rPr>
      <w:rFonts w:ascii="Verdana" w:eastAsia="Times New Roman" w:hAnsi="Verdana" w:cs="Times New Roman"/>
      <w:sz w:val="18"/>
      <w:szCs w:val="20"/>
      <w:lang w:val="en-NZ"/>
    </w:rPr>
  </w:style>
  <w:style w:type="paragraph" w:customStyle="1" w:styleId="dorpoint">
    <w:name w:val="dor point"/>
    <w:basedOn w:val="Normal"/>
    <w:rsid w:val="00615535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AU"/>
    </w:rPr>
  </w:style>
  <w:style w:type="character" w:styleId="FollowedHyperlink">
    <w:name w:val="FollowedHyperlink"/>
    <w:basedOn w:val="DefaultParagraphFont"/>
    <w:rsid w:val="00615535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7E3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workforce.ac.n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b\AppData\Local\Microsoft\Windows\INetCache\Content.Outlook\8X0RKT33\job-description-template-bl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DC2A750F5842FF80C7870CA311E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825EA-BBD8-465A-88E0-A9E66A801656}"/>
      </w:docPartPr>
      <w:docPartBody>
        <w:p w:rsidR="00624838" w:rsidRDefault="00DF75AE">
          <w:pPr>
            <w:pStyle w:val="A2DC2A750F5842FF80C7870CA311EFA9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972"/>
    <w:rsid w:val="00025376"/>
    <w:rsid w:val="001278C9"/>
    <w:rsid w:val="00146F0B"/>
    <w:rsid w:val="00174F7C"/>
    <w:rsid w:val="002044AB"/>
    <w:rsid w:val="00260C81"/>
    <w:rsid w:val="00284046"/>
    <w:rsid w:val="00295D77"/>
    <w:rsid w:val="0031283D"/>
    <w:rsid w:val="0034537F"/>
    <w:rsid w:val="005B6C2F"/>
    <w:rsid w:val="006104AE"/>
    <w:rsid w:val="00623217"/>
    <w:rsid w:val="00624838"/>
    <w:rsid w:val="00631865"/>
    <w:rsid w:val="0070168F"/>
    <w:rsid w:val="007216BF"/>
    <w:rsid w:val="007E4133"/>
    <w:rsid w:val="00965BCD"/>
    <w:rsid w:val="009A689D"/>
    <w:rsid w:val="009C0BFC"/>
    <w:rsid w:val="00A20972"/>
    <w:rsid w:val="00AA2987"/>
    <w:rsid w:val="00AF44F6"/>
    <w:rsid w:val="00B624CD"/>
    <w:rsid w:val="00B96DAD"/>
    <w:rsid w:val="00BE01E2"/>
    <w:rsid w:val="00BF3356"/>
    <w:rsid w:val="00D56A84"/>
    <w:rsid w:val="00DA4E4C"/>
    <w:rsid w:val="00DF75AE"/>
    <w:rsid w:val="00F34DD7"/>
    <w:rsid w:val="00F47C42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DC2A750F5842FF80C7870CA311EFA9">
    <w:name w:val="A2DC2A750F5842FF80C7870CA311E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2017-12-08T00:00:00</PublishDate>
  <Abstract/>
  <CompanyAddress>Head Office, 60 Prebensen Drive, Napier 4140</CompanyAddress>
  <CompanyPhone>08008335581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F7CC73EF4044EAA577C91BEED5930" ma:contentTypeVersion="9" ma:contentTypeDescription="Create a new document." ma:contentTypeScope="" ma:versionID="cf109b0fc2a98712df9e6c954e694f10">
  <xsd:schema xmlns:xsd="http://www.w3.org/2001/XMLSchema" xmlns:xs="http://www.w3.org/2001/XMLSchema" xmlns:p="http://schemas.microsoft.com/office/2006/metadata/properties" xmlns:ns2="685909d6-9521-4be5-b27b-27f550174859" xmlns:ns3="222351cb-49db-45d6-b811-dfa5cd7c1dfb" targetNamespace="http://schemas.microsoft.com/office/2006/metadata/properties" ma:root="true" ma:fieldsID="153bbcaf19cbea72af12ce61f3ec0043" ns2:_="" ns3:_="">
    <xsd:import namespace="685909d6-9521-4be5-b27b-27f550174859"/>
    <xsd:import namespace="222351cb-49db-45d6-b811-dfa5cd7c1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909d6-9521-4be5-b27b-27f55017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351cb-49db-45d6-b811-dfa5cd7c1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3D5B6C-3F66-4C57-B715-AD57EAAB47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4B195-33B3-47FC-8936-83E4CB323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49BBDB-32CC-4AE4-887B-3C3B1B0F426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7B5F1E5-2FC2-4986-99A7-C5A00FDB5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909d6-9521-4be5-b27b-27f550174859"/>
    <ds:schemaRef ds:uri="222351cb-49db-45d6-b811-dfa5cd7c1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job-description-template-blue</Template>
  <TotalTime>3</TotalTime>
  <Pages>4</Pages>
  <Words>1207</Words>
  <Characters>6885</Characters>
  <Application>Microsoft Office Word</Application>
  <DocSecurity>0</DocSecurity>
  <Lines>57</Lines>
  <Paragraphs>16</Paragraphs>
  <ScaleCrop>false</ScaleCrop>
  <Company>www.workforce.ac.nz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Job</dc:title>
  <dc:subject>Marketing Manager</dc:subject>
  <dc:creator>Jess Brown</dc:creator>
  <cp:keywords/>
  <cp:lastModifiedBy>Megan Hobden</cp:lastModifiedBy>
  <cp:revision>5</cp:revision>
  <cp:lastPrinted>2020-10-21T23:00:00Z</cp:lastPrinted>
  <dcterms:created xsi:type="dcterms:W3CDTF">2022-01-11T02:50:00Z</dcterms:created>
  <dcterms:modified xsi:type="dcterms:W3CDTF">2022-01-11T02:52:00Z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0x0101002CAF7CC73EF4044EAA577C91BEED5930</vt:lpwstr>
  </property>
</Properties>
</file>